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590" w:rsidRPr="00131590" w:rsidRDefault="009E684F" w:rsidP="009E684F">
      <w:pPr>
        <w:tabs>
          <w:tab w:val="left" w:pos="8080"/>
        </w:tabs>
        <w:spacing w:before="100" w:beforeAutospacing="1" w:after="100" w:afterAutospacing="1"/>
        <w:jc w:val="both"/>
        <w:rPr>
          <w:rFonts w:ascii="Century Gothic" w:hAnsi="Century Gothic"/>
          <w:sz w:val="20"/>
          <w:szCs w:val="28"/>
        </w:rPr>
      </w:pPr>
      <w:r>
        <w:rPr>
          <w:rFonts w:ascii="Century Gothic" w:hAnsi="Century Gothic"/>
          <w:sz w:val="20"/>
          <w:szCs w:val="28"/>
          <w:lang w:val="ru-RU"/>
        </w:rPr>
        <w:t>Пост</w:t>
      </w:r>
      <w:r w:rsidR="00FC7EA5" w:rsidRPr="009E684F">
        <w:rPr>
          <w:rFonts w:ascii="Century Gothic" w:hAnsi="Century Gothic"/>
          <w:sz w:val="20"/>
          <w:szCs w:val="28"/>
          <w:lang w:val="ru-RU"/>
        </w:rPr>
        <w:t>-релиз</w:t>
      </w:r>
      <w:r w:rsidR="00FC7EA5" w:rsidRPr="009E684F">
        <w:rPr>
          <w:rFonts w:ascii="Century Gothic" w:hAnsi="Century Gothic"/>
          <w:sz w:val="20"/>
          <w:szCs w:val="28"/>
          <w:lang w:val="ru-RU"/>
        </w:rPr>
        <w:tab/>
      </w:r>
      <w:r w:rsidRPr="009E684F">
        <w:rPr>
          <w:rFonts w:ascii="Century Gothic" w:hAnsi="Century Gothic"/>
          <w:sz w:val="20"/>
          <w:szCs w:val="28"/>
          <w:lang w:val="ru-RU"/>
        </w:rPr>
        <w:t>5 ноября</w:t>
      </w:r>
      <w:r w:rsidR="004F6B7D" w:rsidRPr="009E684F">
        <w:rPr>
          <w:rFonts w:ascii="Century Gothic" w:hAnsi="Century Gothic"/>
          <w:sz w:val="20"/>
          <w:szCs w:val="28"/>
          <w:lang w:val="ru-RU"/>
        </w:rPr>
        <w:t xml:space="preserve"> 2016</w:t>
      </w:r>
    </w:p>
    <w:p w:rsidR="009E684F" w:rsidRDefault="009E684F" w:rsidP="009E684F">
      <w:pPr>
        <w:spacing w:before="100" w:beforeAutospacing="1" w:after="100" w:afterAutospacing="1"/>
        <w:jc w:val="both"/>
        <w:rPr>
          <w:rFonts w:ascii="Century Gothic" w:hAnsi="Century Gothic"/>
          <w:b/>
          <w:bCs/>
          <w:lang w:eastAsia="ru-RU"/>
        </w:rPr>
      </w:pPr>
      <w:r w:rsidRPr="009E684F">
        <w:rPr>
          <w:rFonts w:ascii="Century Gothic" w:hAnsi="Century Gothic"/>
          <w:b/>
          <w:bCs/>
          <w:lang w:val="ru-RU" w:eastAsia="ru-RU"/>
        </w:rPr>
        <w:t>25–28 октября 2016 в Санкт-Петербурге состоялась 14я Международная выставка и Деловой форум PAP-FOR, единственное в России и крупнейшее в Восточной Европе специализированное мероприятие для полного спектра целлюлозно-бумажной про</w:t>
      </w:r>
      <w:r w:rsidR="00131590">
        <w:rPr>
          <w:rFonts w:ascii="Century Gothic" w:hAnsi="Century Gothic"/>
          <w:b/>
          <w:bCs/>
          <w:lang w:val="ru-RU" w:eastAsia="ru-RU"/>
        </w:rPr>
        <w:t>изводства</w:t>
      </w:r>
    </w:p>
    <w:p w:rsidR="009E684F" w:rsidRPr="009E684F" w:rsidRDefault="00131590" w:rsidP="009E684F">
      <w:pPr>
        <w:spacing w:before="100" w:beforeAutospacing="1" w:after="100" w:afterAutospacing="1"/>
        <w:jc w:val="both"/>
        <w:rPr>
          <w:rFonts w:ascii="Century Gothic" w:hAnsi="Century Gothic"/>
          <w:lang w:eastAsia="ru-RU"/>
        </w:rPr>
      </w:pPr>
      <w:r w:rsidRPr="009E684F">
        <w:rPr>
          <w:rFonts w:ascii="Century Gothic" w:hAnsi="Century Gothic"/>
          <w:noProof/>
          <w:sz w:val="22"/>
          <w:lang w:val="ru-RU" w:eastAsia="ru-RU"/>
        </w:rPr>
        <w:drawing>
          <wp:inline distT="0" distB="0" distL="0" distR="0" wp14:anchorId="3951F07E" wp14:editId="1783DBA8">
            <wp:extent cx="6030595" cy="1330846"/>
            <wp:effectExtent l="0" t="0" r="0" b="3175"/>
            <wp:docPr id="8" name="Picture 8" descr="http://www.papfor.com/RXRU/RXRU_PapFor_v2/images/2016/news/show/16-post-show-1.png?v=636147395985389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apfor.com/RXRU/RXRU_PapFor_v2/images/2016/news/show/16-post-show-1.png?v=6361473959853890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133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4F" w:rsidRPr="009E684F" w:rsidRDefault="009E684F" w:rsidP="009E684F">
      <w:pPr>
        <w:spacing w:before="100" w:beforeAutospacing="1" w:after="100" w:afterAutospacing="1"/>
        <w:jc w:val="both"/>
        <w:outlineLvl w:val="1"/>
        <w:rPr>
          <w:rFonts w:ascii="Century Gothic" w:hAnsi="Century Gothic"/>
          <w:b/>
          <w:bCs/>
          <w:szCs w:val="36"/>
          <w:lang w:val="ru-RU" w:eastAsia="ru-RU"/>
        </w:rPr>
      </w:pPr>
      <w:r w:rsidRPr="009E684F">
        <w:rPr>
          <w:rFonts w:ascii="Century Gothic" w:hAnsi="Century Gothic"/>
          <w:b/>
          <w:bCs/>
          <w:szCs w:val="36"/>
          <w:lang w:val="ru-RU" w:eastAsia="ru-RU"/>
        </w:rPr>
        <w:t>Участники выставки</w:t>
      </w:r>
    </w:p>
    <w:p w:rsidR="009E684F" w:rsidRPr="009E684F" w:rsidRDefault="009E684F" w:rsidP="009E684F">
      <w:pPr>
        <w:spacing w:before="100" w:beforeAutospacing="1" w:after="100" w:afterAutospacing="1"/>
        <w:jc w:val="both"/>
        <w:rPr>
          <w:rFonts w:ascii="Century Gothic" w:hAnsi="Century Gothic"/>
          <w:sz w:val="20"/>
          <w:lang w:val="ru-RU" w:eastAsia="ru-RU"/>
        </w:rPr>
      </w:pPr>
      <w:r w:rsidRPr="009E684F">
        <w:rPr>
          <w:rFonts w:ascii="Century Gothic" w:hAnsi="Century Gothic"/>
          <w:sz w:val="20"/>
          <w:lang w:val="ru-RU" w:eastAsia="ru-RU"/>
        </w:rPr>
        <w:t xml:space="preserve">В этом году выставка объединила </w:t>
      </w:r>
      <w:r w:rsidRPr="009E684F">
        <w:rPr>
          <w:rFonts w:ascii="Century Gothic" w:hAnsi="Century Gothic"/>
          <w:b/>
          <w:bCs/>
          <w:sz w:val="20"/>
          <w:lang w:val="ru-RU" w:eastAsia="ru-RU"/>
        </w:rPr>
        <w:t>190 компаний из 25</w:t>
      </w:r>
      <w:r w:rsidRPr="009E684F">
        <w:rPr>
          <w:rFonts w:ascii="Century Gothic" w:hAnsi="Century Gothic"/>
          <w:sz w:val="20"/>
          <w:lang w:val="ru-RU" w:eastAsia="ru-RU"/>
        </w:rPr>
        <w:t xml:space="preserve"> стран мира: Австрии, Беларуси, Германии, Гонконга, Индии, Испании, Италии, Канады, Китая, Латвии, Польши, России, Сербии, Словакии, Словении, США, Тайваня, Турции, Украины, Финляндии, Франции, Чешской Республики, Швейцарии, Швеции и Японии.</w:t>
      </w:r>
    </w:p>
    <w:p w:rsidR="009E684F" w:rsidRPr="009E684F" w:rsidRDefault="009E684F" w:rsidP="009E684F">
      <w:pPr>
        <w:spacing w:before="100" w:beforeAutospacing="1" w:after="100" w:afterAutospacing="1"/>
        <w:jc w:val="both"/>
        <w:rPr>
          <w:rFonts w:ascii="Century Gothic" w:hAnsi="Century Gothic"/>
          <w:sz w:val="20"/>
          <w:lang w:val="ru-RU" w:eastAsia="ru-RU"/>
        </w:rPr>
      </w:pPr>
      <w:r w:rsidRPr="009E684F">
        <w:rPr>
          <w:rFonts w:ascii="Century Gothic" w:hAnsi="Century Gothic"/>
          <w:b/>
          <w:bCs/>
          <w:sz w:val="20"/>
          <w:lang w:val="ru-RU" w:eastAsia="ru-RU"/>
        </w:rPr>
        <w:t>Оборудование и технологии</w:t>
      </w:r>
      <w:r w:rsidRPr="009E684F">
        <w:rPr>
          <w:rFonts w:ascii="Century Gothic" w:hAnsi="Century Gothic"/>
          <w:sz w:val="20"/>
          <w:lang w:val="ru-RU" w:eastAsia="ru-RU"/>
        </w:rPr>
        <w:t xml:space="preserve"> для отрасли были представлены ведущими мировыми производителями, включая 9 Septembar, Andritz, Apa Kandt, Eloff Hanssen, Fabio Perini, Flender-Siemens, GLV, Impex Continental, Honeywell, ICM Makina, Kemira, Metso, Nalco, Papcel, SchaeferRolls + Jaeger, SKIF Special Chemicals, Solenis, Sulzer, Valmet, Voith, Xylem.</w:t>
      </w:r>
    </w:p>
    <w:p w:rsidR="009E684F" w:rsidRPr="009E684F" w:rsidRDefault="009E684F" w:rsidP="009E684F">
      <w:pPr>
        <w:spacing w:before="100" w:beforeAutospacing="1" w:after="100" w:afterAutospacing="1"/>
        <w:jc w:val="both"/>
        <w:rPr>
          <w:rFonts w:ascii="Century Gothic" w:hAnsi="Century Gothic"/>
          <w:sz w:val="20"/>
          <w:lang w:val="ru-RU" w:eastAsia="ru-RU"/>
        </w:rPr>
      </w:pPr>
      <w:r w:rsidRPr="009E684F">
        <w:rPr>
          <w:rFonts w:ascii="Century Gothic" w:hAnsi="Century Gothic"/>
          <w:sz w:val="20"/>
          <w:lang w:val="ru-RU" w:eastAsia="ru-RU"/>
        </w:rPr>
        <w:t xml:space="preserve">Специалисты ЦБП провели переговоры на стендах </w:t>
      </w:r>
      <w:r w:rsidRPr="009E684F">
        <w:rPr>
          <w:rFonts w:ascii="Century Gothic" w:hAnsi="Century Gothic"/>
          <w:b/>
          <w:bCs/>
          <w:sz w:val="20"/>
          <w:lang w:val="ru-RU" w:eastAsia="ru-RU"/>
        </w:rPr>
        <w:t>крупнейших производителей целлюлозно-бумажной продукции</w:t>
      </w:r>
      <w:r w:rsidRPr="009E684F">
        <w:rPr>
          <w:rFonts w:ascii="Century Gothic" w:hAnsi="Century Gothic"/>
          <w:sz w:val="20"/>
          <w:lang w:val="ru-RU" w:eastAsia="ru-RU"/>
        </w:rPr>
        <w:t>: Архангельского ЦБК, Балтийской Целлюлозы, БФ «Коммунар», Краснокамс</w:t>
      </w:r>
      <w:bookmarkStart w:id="0" w:name="_GoBack"/>
      <w:bookmarkEnd w:id="0"/>
      <w:r w:rsidRPr="009E684F">
        <w:rPr>
          <w:rFonts w:ascii="Century Gothic" w:hAnsi="Century Gothic"/>
          <w:sz w:val="20"/>
          <w:lang w:val="ru-RU" w:eastAsia="ru-RU"/>
        </w:rPr>
        <w:t>кой бумажной фабрики Гознак, Марийского ЦБК, Объединенных Бумажных Фабрик, Группы предприятий «ПЦБК», Серпуховского КБК, НКБК им. Титова, Ярославской бумаги, SFT Group.</w:t>
      </w:r>
    </w:p>
    <w:p w:rsidR="009E684F" w:rsidRPr="00DD1AAF" w:rsidRDefault="00DD1AAF" w:rsidP="009E684F">
      <w:pPr>
        <w:spacing w:before="100" w:beforeAutospacing="1" w:after="100" w:afterAutospacing="1"/>
        <w:jc w:val="both"/>
        <w:rPr>
          <w:rFonts w:ascii="Century Gothic" w:hAnsi="Century Gothic"/>
          <w:sz w:val="20"/>
          <w:lang w:val="ru-RU" w:eastAsia="ru-RU"/>
        </w:rPr>
      </w:pPr>
      <w:r>
        <w:rPr>
          <w:rFonts w:ascii="Century Gothic" w:hAnsi="Century Gothic"/>
          <w:sz w:val="20"/>
          <w:lang w:val="ru-RU" w:eastAsia="ru-RU"/>
        </w:rPr>
        <w:t>Об</w:t>
      </w:r>
      <w:r w:rsidRPr="00DD1AAF">
        <w:rPr>
          <w:rFonts w:ascii="Century Gothic" w:hAnsi="Century Gothic"/>
          <w:sz w:val="20"/>
          <w:lang w:val="ru-RU" w:eastAsia="ru-RU"/>
        </w:rPr>
        <w:t>орудовани</w:t>
      </w:r>
      <w:r>
        <w:rPr>
          <w:rFonts w:ascii="Century Gothic" w:hAnsi="Century Gothic"/>
          <w:sz w:val="20"/>
          <w:lang w:val="ru-RU" w:eastAsia="ru-RU"/>
        </w:rPr>
        <w:t>ю</w:t>
      </w:r>
      <w:r w:rsidRPr="00DD1AAF">
        <w:rPr>
          <w:rFonts w:ascii="Century Gothic" w:hAnsi="Century Gothic"/>
          <w:sz w:val="20"/>
          <w:lang w:val="ru-RU" w:eastAsia="ru-RU"/>
        </w:rPr>
        <w:t xml:space="preserve"> для когенерации и производства биотоплива</w:t>
      </w:r>
      <w:r>
        <w:rPr>
          <w:rFonts w:ascii="Century Gothic" w:hAnsi="Century Gothic"/>
          <w:sz w:val="20"/>
          <w:lang w:val="ru-RU" w:eastAsia="ru-RU"/>
        </w:rPr>
        <w:t xml:space="preserve"> на базе древесины впервые был посвящён специальный раздел выставки –</w:t>
      </w:r>
      <w:r w:rsidR="009E684F" w:rsidRPr="009E684F">
        <w:rPr>
          <w:rFonts w:ascii="Century Gothic" w:hAnsi="Century Gothic"/>
          <w:sz w:val="20"/>
          <w:lang w:val="ru-RU" w:eastAsia="ru-RU"/>
        </w:rPr>
        <w:t xml:space="preserve"> </w:t>
      </w:r>
      <w:hyperlink r:id="rId9" w:anchor="search=rpp%3D12%26d%3D103073%7C158_106506" w:history="1">
        <w:r w:rsidR="009E684F" w:rsidRPr="00131590">
          <w:rPr>
            <w:rStyle w:val="Hyperlink"/>
            <w:rFonts w:ascii="Century Gothic" w:hAnsi="Century Gothic"/>
            <w:b/>
            <w:bCs/>
            <w:sz w:val="20"/>
            <w:lang w:val="ru-RU" w:eastAsia="ru-RU"/>
          </w:rPr>
          <w:t>«БиоЭнергия»</w:t>
        </w:r>
      </w:hyperlink>
      <w:r>
        <w:rPr>
          <w:rFonts w:ascii="Century Gothic" w:hAnsi="Century Gothic"/>
          <w:sz w:val="20"/>
          <w:lang w:val="ru-RU" w:eastAsia="ru-RU"/>
        </w:rPr>
        <w:t xml:space="preserve">, направленном на диверсификацию и повышение экономической эффективности ЦБ </w:t>
      </w:r>
      <w:r w:rsidR="000C1ED4">
        <w:rPr>
          <w:rFonts w:ascii="Century Gothic" w:hAnsi="Century Gothic"/>
          <w:sz w:val="20"/>
          <w:lang w:val="ru-RU" w:eastAsia="ru-RU"/>
        </w:rPr>
        <w:t>предприятий</w:t>
      </w:r>
      <w:r>
        <w:rPr>
          <w:rFonts w:ascii="Century Gothic" w:hAnsi="Century Gothic"/>
          <w:sz w:val="20"/>
          <w:lang w:val="ru-RU" w:eastAsia="ru-RU"/>
        </w:rPr>
        <w:t>.</w:t>
      </w:r>
    </w:p>
    <w:p w:rsidR="00131590" w:rsidRPr="009E684F" w:rsidRDefault="00131590" w:rsidP="00131590">
      <w:pPr>
        <w:spacing w:before="100" w:beforeAutospacing="1" w:after="100" w:afterAutospacing="1"/>
        <w:jc w:val="both"/>
        <w:rPr>
          <w:rFonts w:ascii="Century Gothic" w:hAnsi="Century Gothic"/>
          <w:sz w:val="22"/>
          <w:lang w:val="ru-RU" w:eastAsia="ru-RU"/>
        </w:rPr>
      </w:pPr>
      <w:hyperlink r:id="rId10" w:history="1">
        <w:r w:rsidRPr="009E684F">
          <w:rPr>
            <w:rFonts w:ascii="Century Gothic" w:hAnsi="Century Gothic"/>
            <w:b/>
            <w:bCs/>
            <w:color w:val="0000FF"/>
            <w:sz w:val="22"/>
            <w:u w:val="single"/>
            <w:lang w:val="ru-RU" w:eastAsia="ru-RU"/>
          </w:rPr>
          <w:t>Каталог участников</w:t>
        </w:r>
      </w:hyperlink>
    </w:p>
    <w:p w:rsidR="00DD1AAF" w:rsidRPr="00DD1AAF" w:rsidRDefault="00131590" w:rsidP="00131590">
      <w:pPr>
        <w:spacing w:before="100" w:beforeAutospacing="1" w:after="100" w:afterAutospacing="1"/>
        <w:jc w:val="both"/>
        <w:rPr>
          <w:rFonts w:ascii="Century Gothic" w:hAnsi="Century Gothic"/>
          <w:sz w:val="20"/>
          <w:lang w:val="ru-RU" w:eastAsia="ru-RU"/>
        </w:rPr>
      </w:pPr>
      <w:r w:rsidRPr="009E684F">
        <w:rPr>
          <w:rFonts w:ascii="Century Gothic" w:hAnsi="Century Gothic"/>
          <w:sz w:val="20"/>
          <w:lang w:val="ru-RU" w:eastAsia="ru-RU"/>
        </w:rPr>
        <w:t xml:space="preserve">PAP-FOR по праву считается международной площадкой ЦБП: помимо стран, традиционно лидирующих в целлюлозно-бумажном производстве, в </w:t>
      </w:r>
      <w:r w:rsidR="00DD1AAF">
        <w:rPr>
          <w:rFonts w:ascii="Century Gothic" w:hAnsi="Century Gothic"/>
          <w:sz w:val="20"/>
          <w:lang w:val="ru-RU" w:eastAsia="ru-RU"/>
        </w:rPr>
        <w:t>2016 на выставке</w:t>
      </w:r>
      <w:r w:rsidRPr="009E684F">
        <w:rPr>
          <w:rFonts w:ascii="Century Gothic" w:hAnsi="Century Gothic"/>
          <w:sz w:val="20"/>
          <w:lang w:val="ru-RU" w:eastAsia="ru-RU"/>
        </w:rPr>
        <w:t xml:space="preserve"> были представлены национальные экспозиции при поддержке государственных органов и профессиональных ассоциаций: Германии и Китая (впервые – Китайской национальной ассоциации бумажной промышленности бытового назначения (CNHPIA) и Китайского Национального Информационного Центра Химической Отрасли (CNCIC).</w:t>
      </w:r>
    </w:p>
    <w:p w:rsidR="00131590" w:rsidRPr="009E684F" w:rsidRDefault="00131590" w:rsidP="00131590">
      <w:pPr>
        <w:spacing w:before="100" w:beforeAutospacing="1" w:after="100" w:afterAutospacing="1"/>
        <w:jc w:val="both"/>
        <w:rPr>
          <w:rFonts w:ascii="Century Gothic" w:hAnsi="Century Gothic"/>
          <w:sz w:val="20"/>
          <w:lang w:eastAsia="ru-RU"/>
        </w:rPr>
      </w:pPr>
      <w:r w:rsidRPr="009E684F">
        <w:rPr>
          <w:rFonts w:ascii="Century Gothic" w:hAnsi="Century Gothic"/>
          <w:noProof/>
          <w:lang w:val="ru-RU" w:eastAsia="ru-RU"/>
        </w:rPr>
        <w:lastRenderedPageBreak/>
        <w:drawing>
          <wp:inline distT="0" distB="0" distL="0" distR="0" wp14:anchorId="24BEF51D" wp14:editId="4CCE1FE4">
            <wp:extent cx="6029325" cy="1219200"/>
            <wp:effectExtent l="0" t="0" r="9525" b="0"/>
            <wp:docPr id="11" name="Picture 11" descr="http://www.papfor.com/RXRU/RXRU_PapFor_v2/images/2016/news/show/16-post-show-2.png?v=6361473990995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pfor.com/RXRU/RXRU_PapFor_v2/images/2016/news/show/16-post-show-2.png?v=63614739909950014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3" b="3440"/>
                    <a:stretch/>
                  </pic:blipFill>
                  <pic:spPr bwMode="auto">
                    <a:xfrm>
                      <a:off x="0" y="0"/>
                      <a:ext cx="60293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590" w:rsidRPr="009E684F" w:rsidRDefault="00131590" w:rsidP="00131590">
      <w:pPr>
        <w:spacing w:before="100" w:beforeAutospacing="1" w:after="100" w:afterAutospacing="1"/>
        <w:jc w:val="both"/>
        <w:rPr>
          <w:rFonts w:ascii="Century Gothic" w:hAnsi="Century Gothic"/>
          <w:sz w:val="20"/>
          <w:lang w:val="ru-RU" w:eastAsia="ru-RU"/>
        </w:rPr>
      </w:pPr>
      <w:r w:rsidRPr="009E684F">
        <w:rPr>
          <w:rFonts w:ascii="Century Gothic" w:hAnsi="Century Gothic"/>
          <w:sz w:val="20"/>
          <w:lang w:val="ru-RU" w:eastAsia="ru-RU"/>
        </w:rPr>
        <w:t xml:space="preserve">В течение четырех дней выставку посетили </w:t>
      </w:r>
      <w:r w:rsidRPr="009E684F">
        <w:rPr>
          <w:rFonts w:ascii="Century Gothic" w:hAnsi="Century Gothic"/>
          <w:b/>
          <w:bCs/>
          <w:sz w:val="20"/>
          <w:lang w:val="ru-RU" w:eastAsia="ru-RU"/>
        </w:rPr>
        <w:t>4361 руководителей предприятий и специалистов</w:t>
      </w:r>
      <w:r w:rsidRPr="009E684F">
        <w:rPr>
          <w:rFonts w:ascii="Century Gothic" w:hAnsi="Century Gothic"/>
          <w:sz w:val="20"/>
          <w:lang w:val="ru-RU" w:eastAsia="ru-RU"/>
        </w:rPr>
        <w:t xml:space="preserve"> по производству ЦБ продукции, поставщиков промышленного оборудования и химических средств, которые представили </w:t>
      </w:r>
      <w:r w:rsidRPr="009E684F">
        <w:rPr>
          <w:rFonts w:ascii="Century Gothic" w:hAnsi="Century Gothic"/>
          <w:b/>
          <w:bCs/>
          <w:sz w:val="20"/>
          <w:lang w:val="ru-RU" w:eastAsia="ru-RU"/>
        </w:rPr>
        <w:t>свыше 1800 компаний</w:t>
      </w:r>
      <w:r w:rsidRPr="009E684F">
        <w:rPr>
          <w:rFonts w:ascii="Century Gothic" w:hAnsi="Century Gothic"/>
          <w:sz w:val="20"/>
          <w:lang w:val="ru-RU" w:eastAsia="ru-RU"/>
        </w:rPr>
        <w:t xml:space="preserve"> из рекордного для аудитории PAP-FOR количества стран – </w:t>
      </w:r>
      <w:r w:rsidRPr="009E684F">
        <w:rPr>
          <w:rFonts w:ascii="Century Gothic" w:hAnsi="Century Gothic"/>
          <w:b/>
          <w:bCs/>
          <w:sz w:val="20"/>
          <w:lang w:val="ru-RU" w:eastAsia="ru-RU"/>
        </w:rPr>
        <w:t>55</w:t>
      </w:r>
      <w:r w:rsidRPr="009E684F">
        <w:rPr>
          <w:rFonts w:ascii="Century Gothic" w:hAnsi="Century Gothic"/>
          <w:sz w:val="20"/>
          <w:lang w:val="ru-RU" w:eastAsia="ru-RU"/>
        </w:rPr>
        <w:t xml:space="preserve"> – и всех регионов России. </w:t>
      </w:r>
      <w:r w:rsidRPr="009E684F">
        <w:rPr>
          <w:rFonts w:ascii="Century Gothic" w:hAnsi="Century Gothic"/>
          <w:b/>
          <w:bCs/>
          <w:sz w:val="20"/>
          <w:lang w:val="ru-RU" w:eastAsia="ru-RU"/>
        </w:rPr>
        <w:t>Количество ЦБ специалистов превысило показатели 2014 года на 9%!</w:t>
      </w:r>
    </w:p>
    <w:p w:rsidR="00131590" w:rsidRPr="009E684F" w:rsidRDefault="00131590" w:rsidP="00131590">
      <w:pPr>
        <w:spacing w:before="100" w:beforeAutospacing="1" w:after="100" w:afterAutospacing="1"/>
        <w:jc w:val="both"/>
        <w:rPr>
          <w:rFonts w:ascii="Century Gothic" w:hAnsi="Century Gothic"/>
          <w:sz w:val="20"/>
          <w:lang w:val="ru-RU" w:eastAsia="ru-RU"/>
        </w:rPr>
      </w:pPr>
      <w:r w:rsidRPr="009E684F">
        <w:rPr>
          <w:rFonts w:ascii="Century Gothic" w:hAnsi="Century Gothic"/>
          <w:sz w:val="20"/>
          <w:lang w:val="ru-RU" w:eastAsia="ru-RU"/>
        </w:rPr>
        <w:t xml:space="preserve">Участниками выставки были представлены </w:t>
      </w:r>
      <w:r w:rsidRPr="009E684F">
        <w:rPr>
          <w:rFonts w:ascii="Century Gothic" w:hAnsi="Century Gothic"/>
          <w:b/>
          <w:bCs/>
          <w:sz w:val="20"/>
          <w:lang w:val="ru-RU" w:eastAsia="ru-RU"/>
        </w:rPr>
        <w:t>588 продуктовых решений</w:t>
      </w:r>
      <w:r w:rsidRPr="009E684F">
        <w:rPr>
          <w:rFonts w:ascii="Century Gothic" w:hAnsi="Century Gothic"/>
          <w:sz w:val="20"/>
          <w:lang w:val="ru-RU" w:eastAsia="ru-RU"/>
        </w:rPr>
        <w:t xml:space="preserve"> для всех этапов ЦБ производства. PAP-FOR 2016 стала главной площадкой для инноваций в отрасли: на стендах участников посетители </w:t>
      </w:r>
      <w:r>
        <w:rPr>
          <w:rFonts w:ascii="Century Gothic" w:hAnsi="Century Gothic"/>
          <w:sz w:val="20"/>
          <w:lang w:val="ru-RU" w:eastAsia="ru-RU"/>
        </w:rPr>
        <w:t>оценили</w:t>
      </w:r>
      <w:r w:rsidRPr="009E684F">
        <w:rPr>
          <w:rFonts w:ascii="Century Gothic" w:hAnsi="Century Gothic"/>
          <w:sz w:val="20"/>
          <w:lang w:val="ru-RU" w:eastAsia="ru-RU"/>
        </w:rPr>
        <w:t xml:space="preserve"> свыше </w:t>
      </w:r>
      <w:r w:rsidRPr="009E684F">
        <w:rPr>
          <w:rFonts w:ascii="Century Gothic" w:hAnsi="Century Gothic"/>
          <w:b/>
          <w:bCs/>
          <w:sz w:val="20"/>
          <w:lang w:val="ru-RU" w:eastAsia="ru-RU"/>
        </w:rPr>
        <w:t>50 новинок продукции и оборудования:</w:t>
      </w:r>
      <w:r w:rsidRPr="009E684F">
        <w:rPr>
          <w:rFonts w:ascii="Century Gothic" w:hAnsi="Century Gothic"/>
          <w:sz w:val="20"/>
          <w:lang w:val="ru-RU" w:eastAsia="ru-RU"/>
        </w:rPr>
        <w:t xml:space="preserve"> от машин для смешивания химикатов до отбеливающих средств и красок. Например, Группа компаний «ПЦБК» презентовала новую премиальную бумагу для гофрирования PRIME-Fluting, «Балтийская целлюлоза» – мелованные и журнальные бумаги от Stora Enso, Christian Senning – линию для производства носовых платков, GAW Technologies – инновационную систему рекуперации тепла для линий подготовки крахмала, Solenis – серию оборудования для увеличения эффективности производства, Fabio Perini – систему для управления и диагностики производственного процесса, GL &amp; V – фильтрационную установку, а компания «Аквар-Систем» – новое поколение датчиков концентрации бумажной массы.</w:t>
      </w:r>
    </w:p>
    <w:p w:rsidR="00131590" w:rsidRPr="009E684F" w:rsidRDefault="00131590" w:rsidP="009E684F">
      <w:pPr>
        <w:spacing w:before="100" w:beforeAutospacing="1" w:after="100" w:afterAutospacing="1"/>
        <w:jc w:val="both"/>
        <w:rPr>
          <w:rFonts w:ascii="Century Gothic" w:hAnsi="Century Gothic"/>
          <w:sz w:val="20"/>
          <w:lang w:eastAsia="ru-RU"/>
        </w:rPr>
      </w:pPr>
      <w:hyperlink r:id="rId12" w:history="1">
        <w:r w:rsidRPr="009E684F">
          <w:rPr>
            <w:rFonts w:ascii="Century Gothic" w:hAnsi="Century Gothic"/>
            <w:b/>
            <w:bCs/>
            <w:color w:val="0000FF"/>
            <w:sz w:val="20"/>
            <w:u w:val="single"/>
            <w:lang w:val="ru-RU" w:eastAsia="ru-RU"/>
          </w:rPr>
          <w:t>Каталог продукции</w:t>
        </w:r>
      </w:hyperlink>
    </w:p>
    <w:p w:rsidR="009E684F" w:rsidRPr="009E684F" w:rsidRDefault="00131590" w:rsidP="009E684F">
      <w:pPr>
        <w:spacing w:before="100" w:beforeAutospacing="1" w:after="100" w:afterAutospacing="1"/>
        <w:jc w:val="both"/>
        <w:rPr>
          <w:rFonts w:ascii="Century Gothic" w:hAnsi="Century Gothic"/>
          <w:sz w:val="22"/>
          <w:lang w:val="ru-RU" w:eastAsia="ru-RU"/>
        </w:rPr>
      </w:pPr>
      <w:r w:rsidRPr="009E684F">
        <w:rPr>
          <w:rFonts w:ascii="Century Gothic" w:hAnsi="Century Gothic"/>
          <w:noProof/>
          <w:sz w:val="22"/>
          <w:lang w:val="ru-RU" w:eastAsia="ru-RU"/>
        </w:rPr>
        <w:drawing>
          <wp:inline distT="0" distB="0" distL="0" distR="0" wp14:anchorId="37C0CD6B" wp14:editId="7A9551BE">
            <wp:extent cx="6029325" cy="1581150"/>
            <wp:effectExtent l="0" t="0" r="9525" b="0"/>
            <wp:docPr id="10" name="Picture 10" descr="http://www.papfor.com/RXRU/RXRU_PapFor_v2/images/2016/news/show/16-papfor-opening.png?v=63614739230550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apfor.com/RXRU/RXRU_PapFor_v2/images/2016/news/show/16-papfor-opening.png?v=6361473923055012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1" r="261" b="8613"/>
                    <a:stretch/>
                  </pic:blipFill>
                  <pic:spPr bwMode="auto">
                    <a:xfrm>
                      <a:off x="0" y="0"/>
                      <a:ext cx="60293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84F" w:rsidRPr="009E684F" w:rsidRDefault="009E684F" w:rsidP="009E684F">
      <w:pPr>
        <w:spacing w:before="100" w:beforeAutospacing="1" w:after="100" w:afterAutospacing="1"/>
        <w:jc w:val="both"/>
        <w:rPr>
          <w:rFonts w:ascii="Century Gothic" w:hAnsi="Century Gothic"/>
          <w:sz w:val="20"/>
          <w:lang w:val="ru-RU" w:eastAsia="ru-RU"/>
        </w:rPr>
      </w:pPr>
      <w:r w:rsidRPr="009E684F">
        <w:rPr>
          <w:rFonts w:ascii="Century Gothic" w:hAnsi="Century Gothic"/>
          <w:sz w:val="20"/>
          <w:lang w:val="ru-RU" w:eastAsia="ru-RU"/>
        </w:rPr>
        <w:t>В церемонии открытия выставки приняли участие А.А. Яковлев, начальник Управления развития внешнеторговой деятельности и связей с общественностью Комитета по промышленной политик</w:t>
      </w:r>
      <w:r w:rsidR="00131590">
        <w:rPr>
          <w:rFonts w:ascii="Century Gothic" w:hAnsi="Century Gothic"/>
          <w:sz w:val="20"/>
          <w:lang w:val="ru-RU" w:eastAsia="ru-RU"/>
        </w:rPr>
        <w:t>е и инновациям Санкт-Петербурга</w:t>
      </w:r>
      <w:r w:rsidR="00131590" w:rsidRPr="00131590">
        <w:rPr>
          <w:rFonts w:ascii="Century Gothic" w:hAnsi="Century Gothic"/>
          <w:sz w:val="20"/>
          <w:lang w:val="ru-RU" w:eastAsia="ru-RU"/>
        </w:rPr>
        <w:t>;</w:t>
      </w:r>
      <w:r w:rsidRPr="009E684F">
        <w:rPr>
          <w:rFonts w:ascii="Century Gothic" w:hAnsi="Century Gothic"/>
          <w:sz w:val="20"/>
          <w:lang w:val="ru-RU" w:eastAsia="ru-RU"/>
        </w:rPr>
        <w:t xml:space="preserve"> А.М. Гурьянов, Генеральный директор, СРО Ассоциация «Л</w:t>
      </w:r>
      <w:r w:rsidR="00131590">
        <w:rPr>
          <w:rFonts w:ascii="Century Gothic" w:hAnsi="Century Gothic"/>
          <w:sz w:val="20"/>
          <w:lang w:val="ru-RU" w:eastAsia="ru-RU"/>
        </w:rPr>
        <w:t>ига Переработчиков Макулатуры»</w:t>
      </w:r>
      <w:r w:rsidR="00131590" w:rsidRPr="00131590">
        <w:rPr>
          <w:rFonts w:ascii="Century Gothic" w:hAnsi="Century Gothic"/>
          <w:sz w:val="20"/>
          <w:lang w:val="ru-RU" w:eastAsia="ru-RU"/>
        </w:rPr>
        <w:t xml:space="preserve">; </w:t>
      </w:r>
      <w:r w:rsidRPr="009E684F">
        <w:rPr>
          <w:rFonts w:ascii="Century Gothic" w:hAnsi="Century Gothic"/>
          <w:sz w:val="20"/>
          <w:lang w:val="ru-RU" w:eastAsia="ru-RU"/>
        </w:rPr>
        <w:t>А. Чухлебов, Председатель Ассоциации Специ</w:t>
      </w:r>
      <w:r w:rsidR="00131590">
        <w:rPr>
          <w:rFonts w:ascii="Century Gothic" w:hAnsi="Century Gothic"/>
          <w:sz w:val="20"/>
          <w:lang w:val="ru-RU" w:eastAsia="ru-RU"/>
        </w:rPr>
        <w:t>алистов Бумажной Отрасли (АСБО)</w:t>
      </w:r>
      <w:r w:rsidR="00131590" w:rsidRPr="00131590">
        <w:rPr>
          <w:rFonts w:ascii="Century Gothic" w:hAnsi="Century Gothic"/>
          <w:sz w:val="20"/>
          <w:lang w:val="ru-RU" w:eastAsia="ru-RU"/>
        </w:rPr>
        <w:t>;</w:t>
      </w:r>
      <w:r w:rsidRPr="009E684F">
        <w:rPr>
          <w:rFonts w:ascii="Century Gothic" w:hAnsi="Century Gothic"/>
          <w:sz w:val="20"/>
          <w:lang w:val="ru-RU" w:eastAsia="ru-RU"/>
        </w:rPr>
        <w:t xml:space="preserve"> А.Е. Шварц, Главный редактор, Жур</w:t>
      </w:r>
      <w:r w:rsidR="00131590">
        <w:rPr>
          <w:rFonts w:ascii="Century Gothic" w:hAnsi="Century Gothic"/>
          <w:sz w:val="20"/>
          <w:lang w:val="ru-RU" w:eastAsia="ru-RU"/>
        </w:rPr>
        <w:t>нал «Целлюлоза. Бумага. Картон»</w:t>
      </w:r>
      <w:r w:rsidR="00131590" w:rsidRPr="00131590">
        <w:rPr>
          <w:rFonts w:ascii="Century Gothic" w:hAnsi="Century Gothic"/>
          <w:sz w:val="20"/>
          <w:lang w:val="ru-RU" w:eastAsia="ru-RU"/>
        </w:rPr>
        <w:t>;</w:t>
      </w:r>
      <w:r w:rsidRPr="009E684F">
        <w:rPr>
          <w:rFonts w:ascii="Century Gothic" w:hAnsi="Century Gothic"/>
          <w:sz w:val="20"/>
          <w:lang w:val="ru-RU" w:eastAsia="ru-RU"/>
        </w:rPr>
        <w:t xml:space="preserve"> В.А. Чуйко, Председ</w:t>
      </w:r>
      <w:r w:rsidR="00131590">
        <w:rPr>
          <w:rFonts w:ascii="Century Gothic" w:hAnsi="Century Gothic"/>
          <w:sz w:val="20"/>
          <w:lang w:val="ru-RU" w:eastAsia="ru-RU"/>
        </w:rPr>
        <w:t>атель Правления, РАО «Бумпром»</w:t>
      </w:r>
      <w:r w:rsidR="00131590" w:rsidRPr="00131590">
        <w:rPr>
          <w:rFonts w:ascii="Century Gothic" w:hAnsi="Century Gothic"/>
          <w:sz w:val="20"/>
          <w:lang w:val="ru-RU" w:eastAsia="ru-RU"/>
        </w:rPr>
        <w:t xml:space="preserve">; </w:t>
      </w:r>
      <w:r w:rsidRPr="009E684F">
        <w:rPr>
          <w:rFonts w:ascii="Century Gothic" w:hAnsi="Century Gothic"/>
          <w:sz w:val="20"/>
          <w:lang w:val="ru-RU" w:eastAsia="ru-RU"/>
        </w:rPr>
        <w:t>С.Г. Воронков, Генеральный директ</w:t>
      </w:r>
      <w:r w:rsidR="00131590">
        <w:rPr>
          <w:rFonts w:ascii="Century Gothic" w:hAnsi="Century Gothic"/>
          <w:sz w:val="20"/>
          <w:lang w:val="ru-RU" w:eastAsia="ru-RU"/>
        </w:rPr>
        <w:t>ор, ООО «Экспофорум-Интернешнл»</w:t>
      </w:r>
      <w:r w:rsidR="00131590" w:rsidRPr="00131590">
        <w:rPr>
          <w:rFonts w:ascii="Century Gothic" w:hAnsi="Century Gothic"/>
          <w:sz w:val="20"/>
          <w:lang w:val="ru-RU" w:eastAsia="ru-RU"/>
        </w:rPr>
        <w:t>;</w:t>
      </w:r>
      <w:r w:rsidRPr="009E684F">
        <w:rPr>
          <w:rFonts w:ascii="Century Gothic" w:hAnsi="Century Gothic"/>
          <w:sz w:val="20"/>
          <w:lang w:val="ru-RU" w:eastAsia="ru-RU"/>
        </w:rPr>
        <w:t xml:space="preserve"> Г.А. Зарайский, Генеральный Директор, Reed Exhibitions.</w:t>
      </w:r>
    </w:p>
    <w:p w:rsidR="009E684F" w:rsidRPr="009E684F" w:rsidRDefault="009E684F" w:rsidP="009E684F">
      <w:pPr>
        <w:spacing w:before="100" w:beforeAutospacing="1" w:after="100" w:afterAutospacing="1"/>
        <w:jc w:val="both"/>
        <w:outlineLvl w:val="1"/>
        <w:rPr>
          <w:rFonts w:ascii="Century Gothic" w:hAnsi="Century Gothic"/>
          <w:b/>
          <w:bCs/>
          <w:szCs w:val="36"/>
          <w:lang w:val="ru-RU" w:eastAsia="ru-RU"/>
        </w:rPr>
      </w:pPr>
      <w:r w:rsidRPr="009E684F">
        <w:rPr>
          <w:rFonts w:ascii="Century Gothic" w:hAnsi="Century Gothic"/>
          <w:b/>
          <w:bCs/>
          <w:szCs w:val="36"/>
          <w:lang w:val="ru-RU" w:eastAsia="ru-RU"/>
        </w:rPr>
        <w:t>Деловой форум PAP-FOR</w:t>
      </w:r>
    </w:p>
    <w:p w:rsidR="009E684F" w:rsidRPr="009E684F" w:rsidRDefault="009E684F" w:rsidP="009E684F">
      <w:pPr>
        <w:spacing w:before="100" w:beforeAutospacing="1" w:after="100" w:afterAutospacing="1"/>
        <w:jc w:val="both"/>
        <w:rPr>
          <w:rFonts w:ascii="Century Gothic" w:hAnsi="Century Gothic"/>
          <w:sz w:val="20"/>
          <w:lang w:val="ru-RU" w:eastAsia="ru-RU"/>
        </w:rPr>
      </w:pPr>
      <w:r w:rsidRPr="009E684F">
        <w:rPr>
          <w:rFonts w:ascii="Century Gothic" w:hAnsi="Century Gothic"/>
          <w:sz w:val="20"/>
          <w:lang w:val="ru-RU" w:eastAsia="ru-RU"/>
        </w:rPr>
        <w:t xml:space="preserve">В рамках выставки состоялся двухдневный Деловой форум PAP-FOR – традиционное мероприятие для обсуждения тенденций, проектов и вызовов целлюлозно-бумажной промышленности. Участниками </w:t>
      </w:r>
      <w:r w:rsidRPr="009E684F">
        <w:rPr>
          <w:rFonts w:ascii="Century Gothic" w:hAnsi="Century Gothic"/>
          <w:b/>
          <w:sz w:val="20"/>
          <w:lang w:val="ru-RU" w:eastAsia="ru-RU"/>
        </w:rPr>
        <w:t>8 сессий</w:t>
      </w:r>
      <w:r w:rsidRPr="009E684F">
        <w:rPr>
          <w:rFonts w:ascii="Century Gothic" w:hAnsi="Century Gothic"/>
          <w:sz w:val="20"/>
          <w:lang w:val="ru-RU" w:eastAsia="ru-RU"/>
        </w:rPr>
        <w:t xml:space="preserve"> форума стали </w:t>
      </w:r>
      <w:r w:rsidRPr="009E684F">
        <w:rPr>
          <w:rFonts w:ascii="Century Gothic" w:hAnsi="Century Gothic"/>
          <w:b/>
          <w:bCs/>
          <w:sz w:val="20"/>
          <w:lang w:val="ru-RU" w:eastAsia="ru-RU"/>
        </w:rPr>
        <w:t>166 представителей ЦБ</w:t>
      </w:r>
      <w:r w:rsidRPr="009E684F">
        <w:rPr>
          <w:rFonts w:ascii="Century Gothic" w:hAnsi="Century Gothic"/>
          <w:sz w:val="20"/>
          <w:lang w:val="ru-RU" w:eastAsia="ru-RU"/>
        </w:rPr>
        <w:t xml:space="preserve"> предприятий, регулирующих органов и отраслевых экспертов.</w:t>
      </w:r>
    </w:p>
    <w:p w:rsidR="009E684F" w:rsidRPr="009E684F" w:rsidRDefault="009E684F" w:rsidP="009E684F">
      <w:pPr>
        <w:spacing w:before="100" w:beforeAutospacing="1" w:after="100" w:afterAutospacing="1"/>
        <w:jc w:val="both"/>
        <w:rPr>
          <w:rFonts w:ascii="Century Gothic" w:hAnsi="Century Gothic"/>
          <w:sz w:val="22"/>
          <w:lang w:val="ru-RU" w:eastAsia="ru-RU"/>
        </w:rPr>
      </w:pPr>
      <w:r w:rsidRPr="009E684F">
        <w:rPr>
          <w:rFonts w:ascii="Century Gothic" w:hAnsi="Century Gothic"/>
          <w:noProof/>
          <w:sz w:val="22"/>
          <w:lang w:val="ru-RU" w:eastAsia="ru-RU"/>
        </w:rPr>
        <w:lastRenderedPageBreak/>
        <w:drawing>
          <wp:inline distT="0" distB="0" distL="0" distR="0" wp14:anchorId="0AF75020" wp14:editId="4CC99BB0">
            <wp:extent cx="6038850" cy="1304925"/>
            <wp:effectExtent l="0" t="0" r="0" b="9525"/>
            <wp:docPr id="1" name="Picture 1" descr="http://www.papfor.com/RXRU/RXRU_PapFor_v2/images/2016/news/show/16-post-show-forum.png?v=63614739722891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apfor.com/RXRU/RXRU_PapFor_v2/images/2016/news/show/16-post-show-forum.png?v=6361473972289108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4F" w:rsidRPr="009E684F" w:rsidRDefault="009E684F" w:rsidP="009E684F">
      <w:pPr>
        <w:spacing w:before="100" w:beforeAutospacing="1" w:after="100" w:afterAutospacing="1"/>
        <w:jc w:val="both"/>
        <w:rPr>
          <w:rFonts w:ascii="Century Gothic" w:hAnsi="Century Gothic"/>
          <w:sz w:val="20"/>
          <w:lang w:val="ru-RU" w:eastAsia="ru-RU"/>
        </w:rPr>
      </w:pPr>
      <w:r>
        <w:rPr>
          <w:rFonts w:ascii="Century Gothic" w:hAnsi="Century Gothic"/>
          <w:sz w:val="20"/>
          <w:lang w:val="ru-RU" w:eastAsia="ru-RU"/>
        </w:rPr>
        <w:t>П</w:t>
      </w:r>
      <w:r w:rsidRPr="009E684F">
        <w:rPr>
          <w:rFonts w:ascii="Century Gothic" w:hAnsi="Century Gothic"/>
          <w:sz w:val="20"/>
          <w:lang w:val="ru-RU" w:eastAsia="ru-RU"/>
        </w:rPr>
        <w:t xml:space="preserve">рограмма форума была сфокусирована на технологиях и актуальных тенденциях для всех секторов индустрии: изменениям в законодательстве ЛПК, включая отмену НДС и НДФЛ на макулатуру, новым стандартам в лесопользовании, перспективных рынках сбыта, наилучших доступных технологиях и мерах энергоэффективности для ЦБП, а также развитии российских «лесных» регионов и производстве биотоплива. </w:t>
      </w:r>
    </w:p>
    <w:p w:rsidR="009E684F" w:rsidRPr="009E684F" w:rsidRDefault="009E684F" w:rsidP="009E684F">
      <w:pPr>
        <w:spacing w:before="100" w:beforeAutospacing="1" w:after="100" w:afterAutospacing="1"/>
        <w:jc w:val="both"/>
        <w:rPr>
          <w:rFonts w:ascii="Century Gothic" w:hAnsi="Century Gothic"/>
          <w:sz w:val="20"/>
          <w:lang w:val="ru-RU" w:eastAsia="ru-RU"/>
        </w:rPr>
      </w:pPr>
      <w:r w:rsidRPr="009E684F">
        <w:rPr>
          <w:rFonts w:ascii="Century Gothic" w:hAnsi="Century Gothic"/>
          <w:sz w:val="20"/>
          <w:lang w:val="ru-RU" w:eastAsia="ru-RU"/>
        </w:rPr>
        <w:t>Деловой форум также стал настоящим путеводителем «от теории к практике» для ЦБ специалистов: проекты модернизации, реализованные на предприятиях «Сыктывкар Тиссью Групп», «СОЭМЗ» и ОАО «Волга», стали яркой иллюстрацией насущной потребности предприятий в новых технологиях и оборудовании, которым было уделено значительное внимание в дискуссии на первом для PAP-FOR круглом столе производителей бумаги.</w:t>
      </w:r>
    </w:p>
    <w:p w:rsidR="009E684F" w:rsidRPr="009E684F" w:rsidRDefault="009E684F" w:rsidP="009E684F">
      <w:pPr>
        <w:spacing w:before="100" w:beforeAutospacing="1" w:after="100" w:afterAutospacing="1"/>
        <w:jc w:val="both"/>
        <w:rPr>
          <w:rFonts w:ascii="Century Gothic" w:hAnsi="Century Gothic"/>
          <w:sz w:val="20"/>
          <w:lang w:val="ru-RU" w:eastAsia="ru-RU"/>
        </w:rPr>
      </w:pPr>
      <w:r w:rsidRPr="009E684F">
        <w:rPr>
          <w:rFonts w:ascii="Century Gothic" w:hAnsi="Century Gothic"/>
          <w:sz w:val="20"/>
          <w:lang w:val="ru-RU" w:eastAsia="ru-RU"/>
        </w:rPr>
        <w:t>В преддверии Года экологии в России представители отрасли обсудили возможности для стабилизации и улучшения экологических мер на производстве.</w:t>
      </w:r>
    </w:p>
    <w:p w:rsidR="009E684F" w:rsidRPr="009E684F" w:rsidRDefault="009E684F" w:rsidP="009E684F">
      <w:pPr>
        <w:spacing w:before="100" w:beforeAutospacing="1" w:after="100" w:afterAutospacing="1"/>
        <w:jc w:val="both"/>
        <w:rPr>
          <w:rFonts w:ascii="Century Gothic" w:hAnsi="Century Gothic"/>
          <w:sz w:val="20"/>
          <w:lang w:val="ru-RU" w:eastAsia="ru-RU"/>
        </w:rPr>
      </w:pPr>
      <w:hyperlink r:id="rId15" w:history="1">
        <w:r w:rsidRPr="009E684F">
          <w:rPr>
            <w:rFonts w:ascii="Century Gothic" w:hAnsi="Century Gothic"/>
            <w:b/>
            <w:bCs/>
            <w:color w:val="0000FF"/>
            <w:sz w:val="20"/>
            <w:u w:val="single"/>
            <w:lang w:val="ru-RU" w:eastAsia="ru-RU"/>
          </w:rPr>
          <w:t>Подробная программа форума и материалы экспертов</w:t>
        </w:r>
      </w:hyperlink>
    </w:p>
    <w:p w:rsidR="009E684F" w:rsidRPr="009E684F" w:rsidRDefault="009E684F" w:rsidP="009E684F">
      <w:pPr>
        <w:spacing w:before="100" w:beforeAutospacing="1" w:after="100" w:afterAutospacing="1"/>
        <w:jc w:val="both"/>
        <w:outlineLvl w:val="1"/>
        <w:rPr>
          <w:rFonts w:ascii="Century Gothic" w:hAnsi="Century Gothic"/>
          <w:b/>
          <w:bCs/>
          <w:szCs w:val="36"/>
          <w:lang w:val="ru-RU" w:eastAsia="ru-RU"/>
        </w:rPr>
      </w:pPr>
      <w:r w:rsidRPr="009E684F">
        <w:rPr>
          <w:rFonts w:ascii="Century Gothic" w:hAnsi="Century Gothic"/>
          <w:b/>
          <w:bCs/>
          <w:szCs w:val="36"/>
          <w:lang w:val="ru-RU" w:eastAsia="ru-RU"/>
        </w:rPr>
        <w:t>Отзывы участников и посетителей</w:t>
      </w:r>
    </w:p>
    <w:p w:rsidR="009E684F" w:rsidRPr="009E684F" w:rsidRDefault="009E684F" w:rsidP="009E684F">
      <w:pPr>
        <w:spacing w:before="100" w:beforeAutospacing="1" w:after="100" w:afterAutospacing="1"/>
        <w:jc w:val="both"/>
        <w:rPr>
          <w:rFonts w:ascii="Century Gothic" w:hAnsi="Century Gothic"/>
          <w:sz w:val="20"/>
          <w:lang w:val="ru-RU" w:eastAsia="ru-RU"/>
        </w:rPr>
      </w:pPr>
      <w:r w:rsidRPr="009E684F">
        <w:rPr>
          <w:rFonts w:ascii="Century Gothic" w:hAnsi="Century Gothic"/>
          <w:i/>
          <w:iCs/>
          <w:sz w:val="20"/>
          <w:lang w:val="ru-RU" w:eastAsia="ru-RU"/>
        </w:rPr>
        <w:t>«PAP-FOR – замечательная площадка для встречи с ЦБ специалистами, клиентами и поставщиками. Это прекрасное сочетание экспозиции, деловой программы и B2B диалога</w:t>
      </w:r>
      <w:r w:rsidR="003D756E">
        <w:rPr>
          <w:rFonts w:ascii="Century Gothic" w:hAnsi="Century Gothic"/>
          <w:i/>
          <w:iCs/>
          <w:sz w:val="20"/>
          <w:lang w:val="ru-RU" w:eastAsia="ru-RU"/>
        </w:rPr>
        <w:t>!</w:t>
      </w:r>
      <w:r w:rsidRPr="009E684F">
        <w:rPr>
          <w:rFonts w:ascii="Century Gothic" w:hAnsi="Century Gothic"/>
          <w:i/>
          <w:iCs/>
          <w:sz w:val="20"/>
          <w:lang w:val="ru-RU" w:eastAsia="ru-RU"/>
        </w:rPr>
        <w:t>»</w:t>
      </w:r>
    </w:p>
    <w:p w:rsidR="009E684F" w:rsidRPr="003D756E" w:rsidRDefault="009E684F" w:rsidP="009E684F">
      <w:pPr>
        <w:spacing w:before="100" w:beforeAutospacing="1" w:after="100" w:afterAutospacing="1"/>
        <w:jc w:val="right"/>
        <w:rPr>
          <w:rFonts w:ascii="Century Gothic" w:hAnsi="Century Gothic"/>
          <w:sz w:val="20"/>
          <w:lang w:eastAsia="ru-RU"/>
        </w:rPr>
      </w:pPr>
      <w:r w:rsidRPr="009E684F">
        <w:rPr>
          <w:rFonts w:ascii="Century Gothic" w:hAnsi="Century Gothic"/>
          <w:sz w:val="20"/>
          <w:lang w:val="ru-RU" w:eastAsia="ru-RU"/>
        </w:rPr>
        <w:t>П</w:t>
      </w:r>
      <w:r w:rsidRPr="009E684F">
        <w:rPr>
          <w:rFonts w:ascii="Century Gothic" w:hAnsi="Century Gothic"/>
          <w:sz w:val="20"/>
          <w:lang w:eastAsia="ru-RU"/>
        </w:rPr>
        <w:t xml:space="preserve">. </w:t>
      </w:r>
      <w:r w:rsidRPr="009E684F">
        <w:rPr>
          <w:rFonts w:ascii="Century Gothic" w:hAnsi="Century Gothic"/>
          <w:sz w:val="20"/>
          <w:lang w:val="ru-RU" w:eastAsia="ru-RU"/>
        </w:rPr>
        <w:t>Пи</w:t>
      </w:r>
      <w:r w:rsidR="003D756E">
        <w:rPr>
          <w:rFonts w:ascii="Century Gothic" w:hAnsi="Century Gothic"/>
          <w:sz w:val="20"/>
          <w:lang w:val="ru-RU" w:eastAsia="ru-RU"/>
        </w:rPr>
        <w:t>хлая</w:t>
      </w:r>
      <w:r w:rsidRPr="009E684F">
        <w:rPr>
          <w:rFonts w:ascii="Century Gothic" w:hAnsi="Century Gothic"/>
          <w:sz w:val="20"/>
          <w:lang w:val="ru-RU" w:eastAsia="ru-RU"/>
        </w:rPr>
        <w:t>м</w:t>
      </w:r>
      <w:r w:rsidR="003D756E">
        <w:rPr>
          <w:rFonts w:ascii="Century Gothic" w:hAnsi="Century Gothic"/>
          <w:sz w:val="20"/>
          <w:lang w:val="ru-RU" w:eastAsia="ru-RU"/>
        </w:rPr>
        <w:t>а</w:t>
      </w:r>
      <w:r w:rsidRPr="009E684F">
        <w:rPr>
          <w:rFonts w:ascii="Century Gothic" w:hAnsi="Century Gothic"/>
          <w:sz w:val="20"/>
          <w:lang w:val="ru-RU" w:eastAsia="ru-RU"/>
        </w:rPr>
        <w:t>ки</w:t>
      </w:r>
      <w:r w:rsidRPr="009E684F">
        <w:rPr>
          <w:rFonts w:ascii="Century Gothic" w:hAnsi="Century Gothic"/>
          <w:sz w:val="20"/>
          <w:lang w:eastAsia="ru-RU"/>
        </w:rPr>
        <w:t xml:space="preserve">, </w:t>
      </w:r>
      <w:r w:rsidRPr="009E684F">
        <w:rPr>
          <w:rFonts w:ascii="Century Gothic" w:hAnsi="Century Gothic"/>
          <w:sz w:val="20"/>
          <w:lang w:val="ru-RU" w:eastAsia="ru-RU"/>
        </w:rPr>
        <w:t>Директор</w:t>
      </w:r>
      <w:r w:rsidRPr="009E684F">
        <w:rPr>
          <w:rFonts w:ascii="Century Gothic" w:hAnsi="Century Gothic"/>
          <w:sz w:val="20"/>
          <w:lang w:eastAsia="ru-RU"/>
        </w:rPr>
        <w:t xml:space="preserve">, </w:t>
      </w:r>
      <w:proofErr w:type="spellStart"/>
      <w:r w:rsidRPr="009E684F">
        <w:rPr>
          <w:rFonts w:ascii="Century Gothic" w:hAnsi="Century Gothic"/>
          <w:sz w:val="20"/>
          <w:lang w:eastAsia="ru-RU"/>
        </w:rPr>
        <w:t>Pöyry</w:t>
      </w:r>
      <w:proofErr w:type="spellEnd"/>
      <w:r w:rsidRPr="009E684F">
        <w:rPr>
          <w:rFonts w:ascii="Century Gothic" w:hAnsi="Century Gothic"/>
          <w:sz w:val="20"/>
          <w:lang w:eastAsia="ru-RU"/>
        </w:rPr>
        <w:t xml:space="preserve"> Management Consulting </w:t>
      </w:r>
      <w:proofErr w:type="spellStart"/>
      <w:r w:rsidRPr="009E684F">
        <w:rPr>
          <w:rFonts w:ascii="Century Gothic" w:hAnsi="Century Gothic"/>
          <w:sz w:val="20"/>
          <w:lang w:eastAsia="ru-RU"/>
        </w:rPr>
        <w:t>Oy</w:t>
      </w:r>
      <w:proofErr w:type="spellEnd"/>
    </w:p>
    <w:p w:rsidR="009E684F" w:rsidRPr="009E684F" w:rsidRDefault="009E684F" w:rsidP="009E684F">
      <w:pPr>
        <w:spacing w:before="100" w:beforeAutospacing="1" w:after="100" w:afterAutospacing="1"/>
        <w:jc w:val="both"/>
        <w:rPr>
          <w:rFonts w:ascii="Century Gothic" w:hAnsi="Century Gothic"/>
          <w:sz w:val="20"/>
          <w:lang w:val="ru-RU" w:eastAsia="ru-RU"/>
        </w:rPr>
      </w:pPr>
      <w:r w:rsidRPr="009E684F">
        <w:rPr>
          <w:rFonts w:ascii="Century Gothic" w:hAnsi="Century Gothic"/>
          <w:i/>
          <w:iCs/>
          <w:sz w:val="20"/>
          <w:lang w:val="ru-RU" w:eastAsia="ru-RU"/>
        </w:rPr>
        <w:t>«Впечатления от выставки очень хорошие: по сравнению с большиством выставок в мире на нашем</w:t>
      </w:r>
      <w:r w:rsidR="003D756E">
        <w:rPr>
          <w:rFonts w:ascii="Century Gothic" w:hAnsi="Century Gothic"/>
          <w:i/>
          <w:iCs/>
          <w:sz w:val="20"/>
          <w:lang w:val="ru-RU" w:eastAsia="ru-RU"/>
        </w:rPr>
        <w:t xml:space="preserve"> стенде было много целевых посетителей с высоким уровнем профессионализма. Это выгодно отличает </w:t>
      </w:r>
      <w:r w:rsidR="003D756E">
        <w:rPr>
          <w:rFonts w:ascii="Century Gothic" w:hAnsi="Century Gothic"/>
          <w:i/>
          <w:iCs/>
          <w:sz w:val="20"/>
          <w:lang w:eastAsia="ru-RU"/>
        </w:rPr>
        <w:t>PAP</w:t>
      </w:r>
      <w:r w:rsidR="003D756E" w:rsidRPr="003D756E">
        <w:rPr>
          <w:rFonts w:ascii="Century Gothic" w:hAnsi="Century Gothic"/>
          <w:i/>
          <w:iCs/>
          <w:sz w:val="20"/>
          <w:lang w:val="ru-RU" w:eastAsia="ru-RU"/>
        </w:rPr>
        <w:t>-</w:t>
      </w:r>
      <w:r w:rsidR="003D756E">
        <w:rPr>
          <w:rFonts w:ascii="Century Gothic" w:hAnsi="Century Gothic"/>
          <w:i/>
          <w:iCs/>
          <w:sz w:val="20"/>
          <w:lang w:eastAsia="ru-RU"/>
        </w:rPr>
        <w:t>FOR</w:t>
      </w:r>
      <w:r w:rsidR="003D756E">
        <w:rPr>
          <w:rFonts w:ascii="Century Gothic" w:hAnsi="Century Gothic"/>
          <w:i/>
          <w:iCs/>
          <w:sz w:val="20"/>
          <w:lang w:val="ru-RU" w:eastAsia="ru-RU"/>
        </w:rPr>
        <w:t>, в частности, от а</w:t>
      </w:r>
      <w:r w:rsidRPr="009E684F">
        <w:rPr>
          <w:rFonts w:ascii="Century Gothic" w:hAnsi="Century Gothic"/>
          <w:i/>
          <w:iCs/>
          <w:sz w:val="20"/>
          <w:lang w:val="ru-RU" w:eastAsia="ru-RU"/>
        </w:rPr>
        <w:t>зиатски</w:t>
      </w:r>
      <w:r w:rsidR="003D756E">
        <w:rPr>
          <w:rFonts w:ascii="Century Gothic" w:hAnsi="Century Gothic"/>
          <w:i/>
          <w:iCs/>
          <w:sz w:val="20"/>
          <w:lang w:val="ru-RU" w:eastAsia="ru-RU"/>
        </w:rPr>
        <w:t>х мероприятий по ЦБП:</w:t>
      </w:r>
      <w:r w:rsidRPr="009E684F">
        <w:rPr>
          <w:rFonts w:ascii="Century Gothic" w:hAnsi="Century Gothic"/>
          <w:i/>
          <w:iCs/>
          <w:sz w:val="20"/>
          <w:lang w:val="ru-RU" w:eastAsia="ru-RU"/>
        </w:rPr>
        <w:t xml:space="preserve"> если вы приглашаете клиентов на стенд здесь, в России, то они действительно приходят к вам</w:t>
      </w:r>
      <w:r w:rsidR="003D756E">
        <w:rPr>
          <w:rFonts w:ascii="Century Gothic" w:hAnsi="Century Gothic"/>
          <w:i/>
          <w:iCs/>
          <w:sz w:val="20"/>
          <w:lang w:val="ru-RU" w:eastAsia="ru-RU"/>
        </w:rPr>
        <w:t xml:space="preserve"> и заинтересованы в контрактах</w:t>
      </w:r>
      <w:r w:rsidRPr="009E684F">
        <w:rPr>
          <w:rFonts w:ascii="Century Gothic" w:hAnsi="Century Gothic"/>
          <w:i/>
          <w:iCs/>
          <w:sz w:val="20"/>
          <w:lang w:val="ru-RU" w:eastAsia="ru-RU"/>
        </w:rPr>
        <w:t>».</w:t>
      </w:r>
    </w:p>
    <w:p w:rsidR="009E684F" w:rsidRPr="009E684F" w:rsidRDefault="009E684F" w:rsidP="009E684F">
      <w:pPr>
        <w:spacing w:before="100" w:beforeAutospacing="1" w:after="100" w:afterAutospacing="1"/>
        <w:jc w:val="right"/>
        <w:rPr>
          <w:rFonts w:ascii="Century Gothic" w:hAnsi="Century Gothic"/>
          <w:sz w:val="20"/>
          <w:lang w:val="ru-RU" w:eastAsia="ru-RU"/>
        </w:rPr>
      </w:pPr>
      <w:r w:rsidRPr="009E684F">
        <w:rPr>
          <w:rFonts w:ascii="Century Gothic" w:hAnsi="Century Gothic"/>
          <w:sz w:val="20"/>
          <w:lang w:val="ru-RU" w:eastAsia="ru-RU"/>
        </w:rPr>
        <w:t>Я. Сильбермайр, Руководитель, Xell (Австрия)</w:t>
      </w:r>
    </w:p>
    <w:p w:rsidR="009E684F" w:rsidRPr="009E684F" w:rsidRDefault="009E684F" w:rsidP="009E684F">
      <w:pPr>
        <w:spacing w:before="100" w:beforeAutospacing="1"/>
        <w:jc w:val="center"/>
        <w:outlineLvl w:val="1"/>
        <w:rPr>
          <w:rFonts w:ascii="Century Gothic" w:hAnsi="Century Gothic"/>
          <w:b/>
          <w:bCs/>
          <w:szCs w:val="36"/>
          <w:lang w:val="ru-RU" w:eastAsia="ru-RU"/>
        </w:rPr>
      </w:pPr>
      <w:r w:rsidRPr="009E684F">
        <w:rPr>
          <w:rFonts w:ascii="Century Gothic" w:hAnsi="Century Gothic"/>
          <w:b/>
          <w:bCs/>
          <w:szCs w:val="36"/>
          <w:lang w:val="ru-RU" w:eastAsia="ru-RU"/>
        </w:rPr>
        <w:t xml:space="preserve">15я </w:t>
      </w:r>
      <w:r w:rsidR="00475E64">
        <w:rPr>
          <w:rFonts w:ascii="Century Gothic" w:hAnsi="Century Gothic"/>
          <w:b/>
          <w:bCs/>
          <w:szCs w:val="36"/>
          <w:lang w:val="ru-RU" w:eastAsia="ru-RU"/>
        </w:rPr>
        <w:t>ю</w:t>
      </w:r>
      <w:r w:rsidRPr="009E684F">
        <w:rPr>
          <w:rFonts w:ascii="Century Gothic" w:hAnsi="Century Gothic"/>
          <w:b/>
          <w:bCs/>
          <w:szCs w:val="36"/>
          <w:lang w:val="ru-RU" w:eastAsia="ru-RU"/>
        </w:rPr>
        <w:t xml:space="preserve">билейная </w:t>
      </w:r>
      <w:r w:rsidR="00475E64">
        <w:rPr>
          <w:rFonts w:ascii="Century Gothic" w:hAnsi="Century Gothic"/>
          <w:b/>
          <w:bCs/>
          <w:szCs w:val="36"/>
          <w:lang w:val="ru-RU" w:eastAsia="ru-RU"/>
        </w:rPr>
        <w:t xml:space="preserve">Международная </w:t>
      </w:r>
      <w:r w:rsidRPr="009E684F">
        <w:rPr>
          <w:rFonts w:ascii="Century Gothic" w:hAnsi="Century Gothic"/>
          <w:b/>
          <w:bCs/>
          <w:szCs w:val="36"/>
          <w:lang w:val="ru-RU" w:eastAsia="ru-RU"/>
        </w:rPr>
        <w:t>выставка и Деловой форум PAP-FOR состоятся 13–16 ноября 2018 г. в КВЦ «ЭКСПОФОРУМ», Санкт-Петербург</w:t>
      </w:r>
    </w:p>
    <w:p w:rsidR="009E684F" w:rsidRDefault="009E684F" w:rsidP="009E684F">
      <w:pPr>
        <w:pStyle w:val="NormalWeb"/>
        <w:spacing w:before="0" w:beforeAutospacing="0"/>
        <w:jc w:val="both"/>
        <w:rPr>
          <w:rFonts w:ascii="Century Gothic" w:hAnsi="Century Gothic" w:cstheme="minorHAnsi"/>
          <w:bCs/>
          <w:sz w:val="16"/>
          <w:szCs w:val="20"/>
        </w:rPr>
      </w:pPr>
      <w:r>
        <w:rPr>
          <w:rFonts w:ascii="Century Gothic" w:hAnsi="Century Gothic" w:cstheme="minorHAnsi"/>
          <w:bCs/>
          <w:sz w:val="16"/>
          <w:szCs w:val="20"/>
        </w:rPr>
        <w:t>_________________________________________________________________________________________________________</w:t>
      </w:r>
    </w:p>
    <w:p w:rsidR="009E684F" w:rsidRDefault="009E684F" w:rsidP="009E684F">
      <w:pPr>
        <w:pStyle w:val="NormalWeb"/>
        <w:spacing w:before="0" w:beforeAutospacing="0" w:after="0" w:afterAutospacing="0"/>
        <w:jc w:val="both"/>
        <w:rPr>
          <w:rFonts w:ascii="Century Gothic" w:hAnsi="Century Gothic" w:cstheme="minorHAnsi"/>
          <w:bCs/>
          <w:sz w:val="16"/>
          <w:szCs w:val="20"/>
        </w:rPr>
      </w:pPr>
      <w:r>
        <w:rPr>
          <w:rFonts w:ascii="Century Gothic" w:hAnsi="Century Gothic" w:cstheme="minorHAnsi"/>
          <w:bCs/>
          <w:sz w:val="16"/>
          <w:szCs w:val="20"/>
        </w:rPr>
        <w:t xml:space="preserve">PAP-FOR – </w:t>
      </w:r>
      <w:r w:rsidRPr="009E684F">
        <w:rPr>
          <w:rFonts w:ascii="Century Gothic" w:hAnsi="Century Gothic" w:cstheme="minorHAnsi"/>
          <w:bCs/>
          <w:sz w:val="16"/>
          <w:szCs w:val="20"/>
        </w:rPr>
        <w:t>единственная в России и СНГ и крупнейшая в Восточной Европе специализированная международная бизнес-площадка для профессионального диалога, презентации решений и технологий и заключения договоров в целлюлозно-бумажной, лесной, перерабатывающей, упаковочной промышленности и отрасли санитарно-гигиенических видов бумаг.</w:t>
      </w:r>
      <w:r>
        <w:rPr>
          <w:rFonts w:ascii="Century Gothic" w:hAnsi="Century Gothic" w:cstheme="minorHAnsi"/>
          <w:bCs/>
          <w:sz w:val="16"/>
          <w:szCs w:val="20"/>
        </w:rPr>
        <w:t xml:space="preserve"> </w:t>
      </w:r>
    </w:p>
    <w:p w:rsidR="009E684F" w:rsidRDefault="009E684F" w:rsidP="009E684F">
      <w:pPr>
        <w:pStyle w:val="NormalWeb"/>
        <w:spacing w:before="0" w:beforeAutospacing="0" w:after="0" w:afterAutospacing="0"/>
        <w:jc w:val="both"/>
        <w:rPr>
          <w:rFonts w:ascii="Century Gothic" w:hAnsi="Century Gothic" w:cstheme="minorHAnsi"/>
          <w:bCs/>
          <w:sz w:val="16"/>
          <w:szCs w:val="20"/>
        </w:rPr>
      </w:pPr>
      <w:r w:rsidRPr="009E684F">
        <w:rPr>
          <w:rFonts w:ascii="Century Gothic" w:hAnsi="Century Gothic" w:cstheme="minorHAnsi"/>
          <w:bCs/>
          <w:sz w:val="16"/>
          <w:szCs w:val="20"/>
        </w:rPr>
        <w:t xml:space="preserve">В главном центре ЦБП – Санкт-Петербурге – выставка и Деловой форум собирает вместе более </w:t>
      </w:r>
      <w:r w:rsidR="003D756E" w:rsidRPr="003D756E">
        <w:rPr>
          <w:rFonts w:ascii="Century Gothic" w:hAnsi="Century Gothic" w:cstheme="minorHAnsi"/>
          <w:bCs/>
          <w:sz w:val="16"/>
          <w:szCs w:val="20"/>
        </w:rPr>
        <w:br/>
      </w:r>
      <w:r w:rsidRPr="009E684F">
        <w:rPr>
          <w:rFonts w:ascii="Century Gothic" w:hAnsi="Century Gothic" w:cstheme="minorHAnsi"/>
          <w:bCs/>
          <w:sz w:val="16"/>
          <w:szCs w:val="20"/>
        </w:rPr>
        <w:t>6</w:t>
      </w:r>
      <w:r w:rsidR="003D756E" w:rsidRPr="003D756E">
        <w:rPr>
          <w:rFonts w:ascii="Century Gothic" w:hAnsi="Century Gothic" w:cstheme="minorHAnsi"/>
          <w:bCs/>
          <w:sz w:val="16"/>
          <w:szCs w:val="20"/>
        </w:rPr>
        <w:t xml:space="preserve"> </w:t>
      </w:r>
      <w:r w:rsidRPr="009E684F">
        <w:rPr>
          <w:rFonts w:ascii="Century Gothic" w:hAnsi="Century Gothic" w:cstheme="minorHAnsi"/>
          <w:bCs/>
          <w:sz w:val="16"/>
          <w:szCs w:val="20"/>
        </w:rPr>
        <w:t>000 руководителей и специалистов предприятий для диалога о ключевых тенденциях, вызовах и точках роста отрасли, а также реализованных и запланированных проектах.</w:t>
      </w:r>
      <w:r>
        <w:rPr>
          <w:rFonts w:ascii="Century Gothic" w:hAnsi="Century Gothic" w:cstheme="minorHAnsi"/>
          <w:bCs/>
          <w:sz w:val="16"/>
          <w:szCs w:val="20"/>
        </w:rPr>
        <w:t xml:space="preserve"> </w:t>
      </w:r>
    </w:p>
    <w:p w:rsidR="009E684F" w:rsidRPr="009E684F" w:rsidRDefault="009E684F" w:rsidP="009E684F">
      <w:pPr>
        <w:pStyle w:val="NormalWeb"/>
        <w:spacing w:before="0" w:beforeAutospacing="0" w:after="0" w:afterAutospacing="0"/>
        <w:jc w:val="both"/>
        <w:rPr>
          <w:rFonts w:ascii="Century Gothic" w:hAnsi="Century Gothic" w:cstheme="minorHAnsi"/>
          <w:bCs/>
          <w:sz w:val="16"/>
          <w:szCs w:val="20"/>
        </w:rPr>
      </w:pPr>
      <w:r w:rsidRPr="009E684F">
        <w:rPr>
          <w:rFonts w:ascii="Century Gothic" w:hAnsi="Century Gothic" w:cstheme="minorHAnsi"/>
          <w:bCs/>
          <w:sz w:val="16"/>
          <w:szCs w:val="20"/>
        </w:rPr>
        <w:t>В течение 20 лет PAP-FOR является не только отражением динамики развития индустрии, но и площадкой для запуска новых проектов, продуктов и инициатив. Более 80% активных игроков российского рынка представлены на выставке, а свыше 100 новых участников демонстрируют на каждой из выставок PAP-FOR новые решения.</w:t>
      </w:r>
      <w:r>
        <w:rPr>
          <w:rFonts w:ascii="Century Gothic" w:hAnsi="Century Gothic" w:cstheme="minorHAnsi"/>
          <w:bCs/>
          <w:sz w:val="16"/>
          <w:szCs w:val="20"/>
        </w:rPr>
        <w:t xml:space="preserve"> </w:t>
      </w:r>
      <w:r w:rsidRPr="009E684F">
        <w:rPr>
          <w:rFonts w:ascii="Century Gothic" w:hAnsi="Century Gothic" w:cstheme="minorHAnsi"/>
          <w:bCs/>
          <w:sz w:val="16"/>
          <w:szCs w:val="20"/>
        </w:rPr>
        <w:t>Онлайн площадка выставки, объединяя посетителей и экспонентов, позволяет продуктивнее выстроить отношения с перспективными партнерами</w:t>
      </w:r>
      <w:r>
        <w:rPr>
          <w:rFonts w:ascii="Century Gothic" w:hAnsi="Century Gothic" w:cstheme="minorHAnsi"/>
          <w:bCs/>
          <w:sz w:val="16"/>
          <w:szCs w:val="20"/>
        </w:rPr>
        <w:t xml:space="preserve"> до, во время и после выставки.</w:t>
      </w:r>
    </w:p>
    <w:p w:rsidR="00AC2B02" w:rsidRPr="009E684F" w:rsidRDefault="00AC2B02" w:rsidP="009E684F">
      <w:pPr>
        <w:pStyle w:val="NormalWeb"/>
        <w:spacing w:after="0" w:afterAutospacing="0"/>
        <w:jc w:val="both"/>
        <w:rPr>
          <w:rFonts w:ascii="Century Gothic" w:hAnsi="Century Gothic" w:cstheme="minorHAnsi"/>
          <w:b/>
          <w:bCs/>
          <w:sz w:val="16"/>
          <w:szCs w:val="20"/>
        </w:rPr>
      </w:pPr>
      <w:r w:rsidRPr="009E684F">
        <w:rPr>
          <w:rFonts w:ascii="Century Gothic" w:hAnsi="Century Gothic" w:cstheme="minorHAnsi"/>
          <w:b/>
          <w:bCs/>
          <w:sz w:val="16"/>
          <w:szCs w:val="20"/>
        </w:rPr>
        <w:t>Контакты</w:t>
      </w:r>
      <w:r w:rsidR="009E684F" w:rsidRPr="009E684F">
        <w:rPr>
          <w:rFonts w:ascii="Century Gothic" w:hAnsi="Century Gothic" w:cstheme="minorHAnsi"/>
          <w:b/>
          <w:bCs/>
          <w:sz w:val="16"/>
          <w:szCs w:val="20"/>
        </w:rPr>
        <w:t xml:space="preserve"> для прессы</w:t>
      </w:r>
      <w:r w:rsidRPr="009E684F">
        <w:rPr>
          <w:rFonts w:ascii="Century Gothic" w:hAnsi="Century Gothic" w:cstheme="minorHAnsi"/>
          <w:b/>
          <w:bCs/>
          <w:sz w:val="16"/>
          <w:szCs w:val="20"/>
        </w:rPr>
        <w:t>:</w:t>
      </w:r>
    </w:p>
    <w:p w:rsidR="009E684F" w:rsidRDefault="009E684F" w:rsidP="009E684F">
      <w:pPr>
        <w:pStyle w:val="NormalWeb"/>
        <w:spacing w:before="0" w:beforeAutospacing="0" w:after="0" w:afterAutospacing="0"/>
        <w:jc w:val="both"/>
        <w:rPr>
          <w:rFonts w:ascii="Century Gothic" w:hAnsi="Century Gothic" w:cstheme="minorHAnsi"/>
          <w:bCs/>
          <w:sz w:val="16"/>
          <w:szCs w:val="20"/>
          <w:lang w:val="en-US"/>
        </w:rPr>
      </w:pPr>
      <w:r>
        <w:rPr>
          <w:rFonts w:ascii="Century Gothic" w:hAnsi="Century Gothic" w:cstheme="minorHAnsi"/>
          <w:bCs/>
          <w:sz w:val="16"/>
          <w:szCs w:val="20"/>
        </w:rPr>
        <w:t>Дарья Устинова</w:t>
      </w:r>
    </w:p>
    <w:p w:rsidR="009E684F" w:rsidRPr="009E684F" w:rsidRDefault="009E684F" w:rsidP="009E684F">
      <w:pPr>
        <w:pStyle w:val="NormalWeb"/>
        <w:spacing w:before="0" w:beforeAutospacing="0" w:after="0" w:afterAutospacing="0"/>
        <w:jc w:val="both"/>
        <w:rPr>
          <w:rFonts w:ascii="Century Gothic" w:hAnsi="Century Gothic" w:cstheme="minorHAnsi"/>
          <w:bCs/>
          <w:sz w:val="14"/>
          <w:szCs w:val="20"/>
          <w:lang w:val="en-US"/>
        </w:rPr>
      </w:pPr>
      <w:r w:rsidRPr="009E684F">
        <w:rPr>
          <w:rFonts w:ascii="Century Gothic" w:hAnsi="Century Gothic" w:cstheme="minorHAnsi"/>
          <w:sz w:val="18"/>
          <w:szCs w:val="20"/>
          <w:lang w:val="en-US"/>
        </w:rPr>
        <w:t>+7 926 211 0929</w:t>
      </w:r>
    </w:p>
    <w:p w:rsidR="00EF3032" w:rsidRPr="009E684F" w:rsidRDefault="009E684F" w:rsidP="009E684F">
      <w:pPr>
        <w:pStyle w:val="NormalWeb"/>
        <w:spacing w:before="0" w:beforeAutospacing="0" w:after="0" w:afterAutospacing="0"/>
        <w:jc w:val="both"/>
        <w:rPr>
          <w:rFonts w:ascii="Century Gothic" w:hAnsi="Century Gothic" w:cstheme="minorHAnsi"/>
          <w:sz w:val="16"/>
          <w:szCs w:val="20"/>
          <w:lang w:val="en-US"/>
        </w:rPr>
      </w:pPr>
      <w:hyperlink r:id="rId16" w:history="1">
        <w:r w:rsidRPr="00707170">
          <w:rPr>
            <w:rStyle w:val="Hyperlink"/>
            <w:rFonts w:ascii="Century Gothic" w:hAnsi="Century Gothic" w:cstheme="minorHAnsi"/>
            <w:bCs/>
            <w:sz w:val="16"/>
            <w:szCs w:val="20"/>
            <w:lang w:val="en-US"/>
          </w:rPr>
          <w:t>daria.ustinova@reedexpo.ru</w:t>
        </w:r>
      </w:hyperlink>
      <w:r w:rsidRPr="009E684F">
        <w:rPr>
          <w:rFonts w:ascii="Century Gothic" w:hAnsi="Century Gothic" w:cstheme="minorHAnsi"/>
          <w:bCs/>
          <w:sz w:val="16"/>
          <w:szCs w:val="20"/>
          <w:lang w:val="en-US"/>
        </w:rPr>
        <w:t xml:space="preserve"> </w:t>
      </w:r>
    </w:p>
    <w:sectPr w:rsidR="00EF3032" w:rsidRPr="009E684F" w:rsidSect="003D756E">
      <w:headerReference w:type="default" r:id="rId17"/>
      <w:footerReference w:type="default" r:id="rId18"/>
      <w:headerReference w:type="first" r:id="rId19"/>
      <w:pgSz w:w="11906" w:h="16838"/>
      <w:pgMar w:top="1388" w:right="849" w:bottom="567" w:left="1560" w:header="708" w:footer="3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B08" w:rsidRDefault="007E6B08" w:rsidP="007E6B08">
      <w:r>
        <w:separator/>
      </w:r>
    </w:p>
  </w:endnote>
  <w:endnote w:type="continuationSeparator" w:id="0">
    <w:p w:rsidR="007E6B08" w:rsidRDefault="007E6B08" w:rsidP="007E6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84F" w:rsidRPr="003D756E" w:rsidRDefault="009E684F" w:rsidP="009E684F">
    <w:pPr>
      <w:pStyle w:val="NormalWeb"/>
      <w:spacing w:before="0" w:beforeAutospacing="0" w:after="0" w:afterAutospacing="0"/>
      <w:jc w:val="both"/>
      <w:rPr>
        <w:rStyle w:val="Hyperlink"/>
        <w:rFonts w:ascii="Century Gothic" w:hAnsi="Century Gothic" w:cstheme="minorHAnsi"/>
        <w:sz w:val="18"/>
        <w:szCs w:val="20"/>
        <w:lang w:val="en-US"/>
      </w:rPr>
    </w:pPr>
    <w:hyperlink r:id="rId1" w:history="1">
      <w:r w:rsidRPr="009E684F">
        <w:rPr>
          <w:rStyle w:val="Hyperlink"/>
          <w:rFonts w:ascii="Century Gothic" w:hAnsi="Century Gothic" w:cstheme="minorHAnsi"/>
          <w:sz w:val="18"/>
          <w:szCs w:val="20"/>
          <w:lang w:val="en-US"/>
        </w:rPr>
        <w:t>www</w:t>
      </w:r>
      <w:r w:rsidRPr="003D756E">
        <w:rPr>
          <w:rStyle w:val="Hyperlink"/>
          <w:rFonts w:ascii="Century Gothic" w:hAnsi="Century Gothic" w:cstheme="minorHAnsi"/>
          <w:sz w:val="18"/>
          <w:szCs w:val="20"/>
          <w:lang w:val="en-US"/>
        </w:rPr>
        <w:t>.</w:t>
      </w:r>
      <w:r w:rsidRPr="009E684F">
        <w:rPr>
          <w:rStyle w:val="Hyperlink"/>
          <w:rFonts w:ascii="Century Gothic" w:hAnsi="Century Gothic" w:cstheme="minorHAnsi"/>
          <w:sz w:val="18"/>
          <w:szCs w:val="20"/>
          <w:lang w:val="en-US"/>
        </w:rPr>
        <w:t>papfor</w:t>
      </w:r>
      <w:r w:rsidRPr="003D756E">
        <w:rPr>
          <w:rStyle w:val="Hyperlink"/>
          <w:rFonts w:ascii="Century Gothic" w:hAnsi="Century Gothic" w:cstheme="minorHAnsi"/>
          <w:sz w:val="18"/>
          <w:szCs w:val="20"/>
          <w:lang w:val="en-US"/>
        </w:rPr>
        <w:t>.</w:t>
      </w:r>
      <w:r w:rsidRPr="009E684F">
        <w:rPr>
          <w:rStyle w:val="Hyperlink"/>
          <w:rFonts w:ascii="Century Gothic" w:hAnsi="Century Gothic" w:cstheme="minorHAnsi"/>
          <w:sz w:val="18"/>
          <w:szCs w:val="20"/>
          <w:lang w:val="en-US"/>
        </w:rPr>
        <w:t>com</w:t>
      </w:r>
    </w:hyperlink>
    <w:r w:rsidRPr="003D756E">
      <w:rPr>
        <w:rFonts w:ascii="Century Gothic" w:hAnsi="Century Gothic" w:cstheme="minorHAnsi"/>
        <w:sz w:val="18"/>
        <w:szCs w:val="20"/>
        <w:lang w:val="en-US"/>
      </w:rPr>
      <w:t xml:space="preserve"> </w:t>
    </w:r>
    <w:r w:rsidR="00131590">
      <w:rPr>
        <w:rFonts w:ascii="Century Gothic" w:hAnsi="Century Gothic" w:cstheme="minorHAnsi"/>
        <w:sz w:val="18"/>
        <w:szCs w:val="20"/>
        <w:lang w:val="en-US"/>
      </w:rPr>
      <w:t xml:space="preserve">| </w:t>
    </w:r>
    <w:hyperlink r:id="rId2" w:history="1">
      <w:r w:rsidR="00131590" w:rsidRPr="009E684F">
        <w:rPr>
          <w:rStyle w:val="Hyperlink"/>
          <w:rFonts w:ascii="Century Gothic" w:hAnsi="Century Gothic" w:cstheme="minorHAnsi"/>
          <w:sz w:val="18"/>
          <w:szCs w:val="20"/>
          <w:lang w:val="en-US"/>
        </w:rPr>
        <w:t>papfor</w:t>
      </w:r>
      <w:r w:rsidR="00131590" w:rsidRPr="003D756E">
        <w:rPr>
          <w:rStyle w:val="Hyperlink"/>
          <w:rFonts w:ascii="Century Gothic" w:hAnsi="Century Gothic" w:cstheme="minorHAnsi"/>
          <w:sz w:val="18"/>
          <w:szCs w:val="20"/>
          <w:lang w:val="en-US"/>
        </w:rPr>
        <w:t>@</w:t>
      </w:r>
      <w:r w:rsidR="00131590" w:rsidRPr="009E684F">
        <w:rPr>
          <w:rStyle w:val="Hyperlink"/>
          <w:rFonts w:ascii="Century Gothic" w:hAnsi="Century Gothic" w:cstheme="minorHAnsi"/>
          <w:sz w:val="18"/>
          <w:szCs w:val="20"/>
          <w:lang w:val="en-US"/>
        </w:rPr>
        <w:t>reedexpo</w:t>
      </w:r>
      <w:r w:rsidR="00131590" w:rsidRPr="003D756E">
        <w:rPr>
          <w:rStyle w:val="Hyperlink"/>
          <w:rFonts w:ascii="Century Gothic" w:hAnsi="Century Gothic" w:cstheme="minorHAnsi"/>
          <w:sz w:val="18"/>
          <w:szCs w:val="20"/>
          <w:lang w:val="en-US"/>
        </w:rPr>
        <w:t>.</w:t>
      </w:r>
      <w:r w:rsidR="00131590" w:rsidRPr="009E684F">
        <w:rPr>
          <w:rStyle w:val="Hyperlink"/>
          <w:rFonts w:ascii="Century Gothic" w:hAnsi="Century Gothic" w:cstheme="minorHAnsi"/>
          <w:sz w:val="18"/>
          <w:szCs w:val="20"/>
          <w:lang w:val="en-US"/>
        </w:rPr>
        <w:t>ru</w:t>
      </w:r>
    </w:hyperlink>
    <w:r w:rsidR="00131590" w:rsidRPr="003D756E">
      <w:rPr>
        <w:rFonts w:ascii="Century Gothic" w:hAnsi="Century Gothic" w:cstheme="minorHAnsi"/>
        <w:sz w:val="18"/>
        <w:szCs w:val="20"/>
        <w:lang w:val="en-US"/>
      </w:rPr>
      <w:t xml:space="preserve"> |</w:t>
    </w:r>
    <w:r w:rsidR="003D756E">
      <w:rPr>
        <w:rFonts w:ascii="Century Gothic" w:hAnsi="Century Gothic" w:cstheme="minorHAnsi"/>
        <w:sz w:val="18"/>
        <w:szCs w:val="20"/>
        <w:lang w:val="en-US"/>
      </w:rPr>
      <w:t xml:space="preserve"> O</w:t>
    </w:r>
    <w:r w:rsidRPr="009E684F">
      <w:rPr>
        <w:rFonts w:ascii="Century Gothic" w:hAnsi="Century Gothic" w:cstheme="minorHAnsi"/>
        <w:sz w:val="18"/>
        <w:szCs w:val="20"/>
      </w:rPr>
      <w:t>рганизатор</w:t>
    </w:r>
    <w:r w:rsidRPr="003D756E">
      <w:rPr>
        <w:rFonts w:ascii="Century Gothic" w:hAnsi="Century Gothic" w:cstheme="minorHAnsi"/>
        <w:sz w:val="18"/>
        <w:szCs w:val="20"/>
        <w:lang w:val="en-US"/>
      </w:rPr>
      <w:t xml:space="preserve">: </w:t>
    </w:r>
    <w:hyperlink r:id="rId3" w:history="1">
      <w:r w:rsidRPr="009E684F">
        <w:rPr>
          <w:rStyle w:val="Hyperlink"/>
          <w:rFonts w:ascii="Century Gothic" w:hAnsi="Century Gothic" w:cstheme="minorHAnsi"/>
          <w:sz w:val="18"/>
          <w:szCs w:val="20"/>
          <w:lang w:val="en-US"/>
        </w:rPr>
        <w:t>Reed</w:t>
      </w:r>
      <w:r w:rsidRPr="003D756E">
        <w:rPr>
          <w:rStyle w:val="Hyperlink"/>
          <w:rFonts w:ascii="Century Gothic" w:hAnsi="Century Gothic" w:cstheme="minorHAnsi"/>
          <w:sz w:val="18"/>
          <w:szCs w:val="20"/>
          <w:lang w:val="en-US"/>
        </w:rPr>
        <w:t xml:space="preserve"> </w:t>
      </w:r>
      <w:r w:rsidRPr="009E684F">
        <w:rPr>
          <w:rStyle w:val="Hyperlink"/>
          <w:rFonts w:ascii="Century Gothic" w:hAnsi="Century Gothic" w:cstheme="minorHAnsi"/>
          <w:sz w:val="18"/>
          <w:szCs w:val="20"/>
          <w:lang w:val="en-US"/>
        </w:rPr>
        <w:t>Exhibitions</w:t>
      </w:r>
    </w:hyperlink>
    <w:r w:rsidR="00131590" w:rsidRPr="003D756E">
      <w:rPr>
        <w:rStyle w:val="Hyperlink"/>
        <w:rFonts w:ascii="Century Gothic" w:hAnsi="Century Gothic" w:cstheme="minorHAnsi"/>
        <w:sz w:val="18"/>
        <w:szCs w:val="20"/>
        <w:u w:val="none"/>
        <w:lang w:val="en-US"/>
      </w:rPr>
      <w:t xml:space="preserve">  </w:t>
    </w:r>
    <w:r w:rsidR="00131590" w:rsidRPr="003D756E">
      <w:rPr>
        <w:rFonts w:ascii="Century Gothic" w:hAnsi="Century Gothic" w:cstheme="minorHAnsi"/>
        <w:sz w:val="18"/>
        <w:szCs w:val="20"/>
        <w:lang w:val="en-US"/>
      </w:rPr>
      <w:t>+7 495 937 6861</w:t>
    </w:r>
    <w:r w:rsidR="003D756E">
      <w:rPr>
        <w:rFonts w:ascii="Century Gothic" w:hAnsi="Century Gothic" w:cstheme="minorHAnsi"/>
        <w:sz w:val="18"/>
        <w:szCs w:val="20"/>
        <w:lang w:val="en-US"/>
      </w:rPr>
      <w:t xml:space="preserve"> #</w:t>
    </w:r>
    <w:r w:rsidR="00131590" w:rsidRPr="003D756E">
      <w:rPr>
        <w:rFonts w:ascii="Century Gothic" w:hAnsi="Century Gothic" w:cstheme="minorHAnsi"/>
        <w:sz w:val="18"/>
        <w:szCs w:val="20"/>
        <w:lang w:val="en-US"/>
      </w:rPr>
      <w:t xml:space="preserve"> 133 / 141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B08" w:rsidRDefault="007E6B08" w:rsidP="007E6B08">
      <w:r>
        <w:separator/>
      </w:r>
    </w:p>
  </w:footnote>
  <w:footnote w:type="continuationSeparator" w:id="0">
    <w:p w:rsidR="007E6B08" w:rsidRDefault="007E6B08" w:rsidP="007E6B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84F" w:rsidRDefault="00131590" w:rsidP="009E684F">
    <w:pPr>
      <w:pStyle w:val="Header"/>
      <w:jc w:val="right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82EF4F" wp14:editId="3A234B7E">
              <wp:simplePos x="0" y="0"/>
              <wp:positionH relativeFrom="column">
                <wp:posOffset>1562100</wp:posOffset>
              </wp:positionH>
              <wp:positionV relativeFrom="paragraph">
                <wp:posOffset>-249556</wp:posOffset>
              </wp:positionV>
              <wp:extent cx="4810125" cy="65722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0125" cy="657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1590" w:rsidRPr="00131590" w:rsidRDefault="00131590" w:rsidP="00131590">
                          <w:pPr>
                            <w:jc w:val="center"/>
                            <w:rPr>
                              <w:rFonts w:ascii="Century Gothic" w:hAnsi="Century Gothic" w:cs="Tahoma"/>
                              <w:b/>
                              <w:color w:val="262626" w:themeColor="text1" w:themeTint="D9"/>
                              <w:sz w:val="18"/>
                              <w:lang w:val="ru-RU"/>
                            </w:rPr>
                          </w:pPr>
                          <w:r w:rsidRPr="00131590">
                            <w:rPr>
                              <w:rFonts w:ascii="Century Gothic" w:hAnsi="Century Gothic" w:cs="Tahoma"/>
                              <w:b/>
                              <w:color w:val="262626" w:themeColor="text1" w:themeTint="D9"/>
                              <w:sz w:val="18"/>
                            </w:rPr>
                            <w:t>XIV</w:t>
                          </w:r>
                          <w:r w:rsidRPr="00131590">
                            <w:rPr>
                              <w:rFonts w:ascii="Century Gothic" w:hAnsi="Century Gothic" w:cs="Tahoma"/>
                              <w:b/>
                              <w:color w:val="262626" w:themeColor="text1" w:themeTint="D9"/>
                              <w:sz w:val="18"/>
                              <w:lang w:val="ru-RU"/>
                            </w:rPr>
                            <w:t xml:space="preserve"> Международная выставка и Деловой форум целлюлозно-бумажной, лесной, перерабатывающей, упаковочной промышленности и отрасли санитарно-гигиенических видов бумаг</w:t>
                          </w:r>
                          <w:r w:rsidRPr="00131590">
                            <w:rPr>
                              <w:rFonts w:ascii="Century Gothic" w:hAnsi="Century Gothic" w:cs="Tahoma"/>
                              <w:b/>
                              <w:color w:val="262626" w:themeColor="text1" w:themeTint="D9"/>
                              <w:sz w:val="18"/>
                              <w:lang w:val="ru-RU"/>
                            </w:rPr>
                            <w:br/>
                            <w:t>25–28 октября 2016 | ЭКСПОФОРУМ, Санкт-Петербург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23pt;margin-top:-19.65pt;width:378.7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" filled="f" stroked="f">
              <v:textbox>
                <w:txbxContent>
                  <w:p w:rsidR="00131590" w:rsidRPr="00131590" w:rsidRDefault="00131590" w:rsidP="00131590">
                    <w:pPr>
                      <w:jc w:val="center"/>
                      <w:rPr>
                        <w:rFonts w:ascii="Century Gothic" w:hAnsi="Century Gothic" w:cs="Tahoma"/>
                        <w:b/>
                        <w:color w:val="262626" w:themeColor="text1" w:themeTint="D9"/>
                        <w:sz w:val="18"/>
                        <w:lang w:val="ru-RU"/>
                      </w:rPr>
                    </w:pPr>
                    <w:r w:rsidRPr="00131590">
                      <w:rPr>
                        <w:rFonts w:ascii="Century Gothic" w:hAnsi="Century Gothic" w:cs="Tahoma"/>
                        <w:b/>
                        <w:color w:val="262626" w:themeColor="text1" w:themeTint="D9"/>
                        <w:sz w:val="18"/>
                      </w:rPr>
                      <w:t>XIV</w:t>
                    </w:r>
                    <w:r w:rsidRPr="00131590">
                      <w:rPr>
                        <w:rFonts w:ascii="Century Gothic" w:hAnsi="Century Gothic" w:cs="Tahoma"/>
                        <w:b/>
                        <w:color w:val="262626" w:themeColor="text1" w:themeTint="D9"/>
                        <w:sz w:val="18"/>
                        <w:lang w:val="ru-RU"/>
                      </w:rPr>
                      <w:t xml:space="preserve"> Международная выставка и Деловой форум целлюлозно-бумажной, лесной, перерабатывающей, упаковочной промышленности и отрасли санитарно-гигиенических видов бумаг</w:t>
                    </w:r>
                    <w:r w:rsidRPr="00131590">
                      <w:rPr>
                        <w:rFonts w:ascii="Century Gothic" w:hAnsi="Century Gothic" w:cs="Tahoma"/>
                        <w:b/>
                        <w:color w:val="262626" w:themeColor="text1" w:themeTint="D9"/>
                        <w:sz w:val="18"/>
                        <w:lang w:val="ru-RU"/>
                      </w:rPr>
                      <w:br/>
                      <w:t>25–28 октября 2016 | ЭКСПОФОРУМ, Санкт-Петербург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 wp14:anchorId="7713F78A" wp14:editId="540C5B79">
          <wp:simplePos x="0" y="0"/>
          <wp:positionH relativeFrom="column">
            <wp:posOffset>0</wp:posOffset>
          </wp:positionH>
          <wp:positionV relativeFrom="paragraph">
            <wp:posOffset>-201930</wp:posOffset>
          </wp:positionV>
          <wp:extent cx="1662430" cy="58102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-FOR_logo_no_da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243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B7D" w:rsidRDefault="004F6B7D" w:rsidP="004F6B7D">
    <w:pPr>
      <w:pStyle w:val="Header"/>
      <w:rPr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 wp14:anchorId="791E11D6" wp14:editId="119F39A1">
          <wp:simplePos x="0" y="0"/>
          <wp:positionH relativeFrom="column">
            <wp:posOffset>-314324</wp:posOffset>
          </wp:positionH>
          <wp:positionV relativeFrom="paragraph">
            <wp:posOffset>-278131</wp:posOffset>
          </wp:positionV>
          <wp:extent cx="6926190" cy="1234479"/>
          <wp:effectExtent l="0" t="0" r="8255" b="3810"/>
          <wp:wrapNone/>
          <wp:docPr id="6" name="Picture 6" descr="http://www.papfor.com/RXRU/RXRU_PapFor_v2/images/2016/Pap-For2016-headerRUS.jpg?v=635519872401770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apfor.com/RXRU/RXRU_PapFor_v2/images/2016/Pap-For2016-headerRUS.jpg?v=63551987240177034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0897"/>
                  <a:stretch/>
                </pic:blipFill>
                <pic:spPr bwMode="auto">
                  <a:xfrm>
                    <a:off x="0" y="0"/>
                    <a:ext cx="6936274" cy="12362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F6B7D" w:rsidRDefault="004F6B7D" w:rsidP="004F6B7D">
    <w:pPr>
      <w:pStyle w:val="Header"/>
      <w:rPr>
        <w:lang w:val="ru-RU"/>
      </w:rPr>
    </w:pPr>
  </w:p>
  <w:p w:rsidR="004F6B7D" w:rsidRDefault="004F6B7D" w:rsidP="004F6B7D">
    <w:pPr>
      <w:pStyle w:val="Header"/>
      <w:rPr>
        <w:lang w:val="ru-RU"/>
      </w:rPr>
    </w:pPr>
  </w:p>
  <w:p w:rsidR="004F6B7D" w:rsidRDefault="004F6B7D" w:rsidP="004F6B7D">
    <w:pPr>
      <w:pStyle w:val="Header"/>
      <w:rPr>
        <w:lang w:val="ru-RU"/>
      </w:rPr>
    </w:pPr>
  </w:p>
  <w:p w:rsidR="004F6B7D" w:rsidRDefault="004F6B7D" w:rsidP="004F6B7D">
    <w:pPr>
      <w:pStyle w:val="Header"/>
    </w:pPr>
  </w:p>
  <w:p w:rsidR="004F6B7D" w:rsidRPr="004F6B7D" w:rsidRDefault="004F6B7D" w:rsidP="004F6B7D">
    <w:pPr>
      <w:pStyle w:val="Header"/>
      <w:ind w:left="-851"/>
      <w:jc w:val="both"/>
      <w:rPr>
        <w:rFonts w:ascii="Century Gothic" w:hAnsi="Century Gothic"/>
        <w:b/>
        <w:color w:val="404040" w:themeColor="text1" w:themeTint="BF"/>
        <w:sz w:val="20"/>
      </w:rPr>
    </w:pPr>
  </w:p>
  <w:p w:rsidR="004F6B7D" w:rsidRPr="004F6B7D" w:rsidRDefault="004F6B7D" w:rsidP="009E684F">
    <w:pPr>
      <w:pStyle w:val="Header"/>
      <w:tabs>
        <w:tab w:val="clear" w:pos="9355"/>
      </w:tabs>
      <w:jc w:val="both"/>
      <w:rPr>
        <w:rFonts w:ascii="Century Gothic" w:hAnsi="Century Gothic"/>
        <w:sz w:val="20"/>
        <w:szCs w:val="20"/>
        <w:lang w:val="ru-RU"/>
      </w:rPr>
    </w:pPr>
    <w:r w:rsidRPr="004F6B7D">
      <w:rPr>
        <w:rFonts w:ascii="Century Gothic" w:hAnsi="Century Gothic"/>
        <w:sz w:val="20"/>
        <w:szCs w:val="20"/>
      </w:rPr>
      <w:t>XIV</w:t>
    </w:r>
    <w:r w:rsidRPr="004F6B7D">
      <w:rPr>
        <w:rFonts w:ascii="Century Gothic" w:hAnsi="Century Gothic"/>
        <w:sz w:val="20"/>
        <w:szCs w:val="20"/>
        <w:lang w:val="ru-RU"/>
      </w:rPr>
      <w:t xml:space="preserve"> Международная выставка и Деловой форум целлюлозно-бумажной, лесной, перерабатывающей, упаковочной промышленности и отрасли санитарно-гигиенических видов бумаг</w:t>
    </w:r>
  </w:p>
  <w:p w:rsidR="004F6B7D" w:rsidRPr="004F6B7D" w:rsidRDefault="004F6B7D" w:rsidP="004F6B7D">
    <w:pPr>
      <w:pStyle w:val="Header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2669"/>
    <w:multiLevelType w:val="multilevel"/>
    <w:tmpl w:val="6A581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560FE5"/>
    <w:multiLevelType w:val="hybridMultilevel"/>
    <w:tmpl w:val="D4764D9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0FC53792"/>
    <w:multiLevelType w:val="multilevel"/>
    <w:tmpl w:val="1D964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E16E1A"/>
    <w:multiLevelType w:val="hybridMultilevel"/>
    <w:tmpl w:val="5AAA9A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070C8"/>
    <w:multiLevelType w:val="hybridMultilevel"/>
    <w:tmpl w:val="D1E6169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>
    <w:nsid w:val="519C17B0"/>
    <w:multiLevelType w:val="hybridMultilevel"/>
    <w:tmpl w:val="CA30230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330"/>
    <w:rsid w:val="00010473"/>
    <w:rsid w:val="00015E5C"/>
    <w:rsid w:val="000C1986"/>
    <w:rsid w:val="000C1ED4"/>
    <w:rsid w:val="000F57CC"/>
    <w:rsid w:val="000F60A5"/>
    <w:rsid w:val="00103B3F"/>
    <w:rsid w:val="00131590"/>
    <w:rsid w:val="0017127D"/>
    <w:rsid w:val="0018253E"/>
    <w:rsid w:val="00194E01"/>
    <w:rsid w:val="001A0E24"/>
    <w:rsid w:val="001B0B4B"/>
    <w:rsid w:val="0027172F"/>
    <w:rsid w:val="003A650A"/>
    <w:rsid w:val="003D6885"/>
    <w:rsid w:val="003D756E"/>
    <w:rsid w:val="00414004"/>
    <w:rsid w:val="0043799F"/>
    <w:rsid w:val="00453367"/>
    <w:rsid w:val="00475E64"/>
    <w:rsid w:val="004D52AB"/>
    <w:rsid w:val="004F6B7D"/>
    <w:rsid w:val="00534330"/>
    <w:rsid w:val="005639BF"/>
    <w:rsid w:val="005B0010"/>
    <w:rsid w:val="00647092"/>
    <w:rsid w:val="006A7E5E"/>
    <w:rsid w:val="006F34D7"/>
    <w:rsid w:val="00700DC2"/>
    <w:rsid w:val="007C69ED"/>
    <w:rsid w:val="007E6B08"/>
    <w:rsid w:val="008133D3"/>
    <w:rsid w:val="00831668"/>
    <w:rsid w:val="008A009F"/>
    <w:rsid w:val="008B30C6"/>
    <w:rsid w:val="008F3436"/>
    <w:rsid w:val="009C070E"/>
    <w:rsid w:val="009C748E"/>
    <w:rsid w:val="009E684F"/>
    <w:rsid w:val="00A676FA"/>
    <w:rsid w:val="00AB33A1"/>
    <w:rsid w:val="00AC2B02"/>
    <w:rsid w:val="00B21362"/>
    <w:rsid w:val="00B24D06"/>
    <w:rsid w:val="00B55A3A"/>
    <w:rsid w:val="00B71350"/>
    <w:rsid w:val="00BC69BA"/>
    <w:rsid w:val="00C22574"/>
    <w:rsid w:val="00C3263C"/>
    <w:rsid w:val="00C4370E"/>
    <w:rsid w:val="00CA6A89"/>
    <w:rsid w:val="00CD442D"/>
    <w:rsid w:val="00D22804"/>
    <w:rsid w:val="00DD1885"/>
    <w:rsid w:val="00DD1AAF"/>
    <w:rsid w:val="00E824C0"/>
    <w:rsid w:val="00E9520A"/>
    <w:rsid w:val="00EB3C8D"/>
    <w:rsid w:val="00EF3032"/>
    <w:rsid w:val="00F77E3E"/>
    <w:rsid w:val="00FA2031"/>
    <w:rsid w:val="00FC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63C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C326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locked/>
    <w:rsid w:val="009E684F"/>
    <w:pPr>
      <w:spacing w:before="100" w:beforeAutospacing="1" w:after="100" w:afterAutospacing="1"/>
      <w:outlineLvl w:val="1"/>
    </w:pPr>
    <w:rPr>
      <w:b/>
      <w:bCs/>
      <w:sz w:val="36"/>
      <w:szCs w:val="36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3263C"/>
    <w:rPr>
      <w:rFonts w:ascii="Cambria" w:hAnsi="Cambria"/>
      <w:b/>
      <w:bCs/>
      <w:kern w:val="32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qFormat/>
    <w:rsid w:val="00C3263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C3263C"/>
    <w:rPr>
      <w:rFonts w:ascii="Cambria" w:hAnsi="Cambria"/>
      <w:b/>
      <w:bCs/>
      <w:kern w:val="28"/>
      <w:sz w:val="32"/>
      <w:szCs w:val="32"/>
      <w:lang w:val="en-US"/>
    </w:rPr>
  </w:style>
  <w:style w:type="character" w:styleId="Strong">
    <w:name w:val="Strong"/>
    <w:uiPriority w:val="22"/>
    <w:qFormat/>
    <w:rsid w:val="00C3263C"/>
    <w:rPr>
      <w:rFonts w:cs="Times New Roman"/>
      <w:b/>
      <w:bCs/>
    </w:rPr>
  </w:style>
  <w:style w:type="character" w:styleId="Emphasis">
    <w:name w:val="Emphasis"/>
    <w:uiPriority w:val="20"/>
    <w:qFormat/>
    <w:rsid w:val="00C3263C"/>
    <w:rPr>
      <w:i/>
      <w:iCs/>
    </w:rPr>
  </w:style>
  <w:style w:type="paragraph" w:styleId="NormalWeb">
    <w:name w:val="Normal (Web)"/>
    <w:basedOn w:val="Normal"/>
    <w:uiPriority w:val="99"/>
    <w:unhideWhenUsed/>
    <w:rsid w:val="00534330"/>
    <w:pPr>
      <w:spacing w:before="100" w:beforeAutospacing="1" w:after="100" w:afterAutospacing="1"/>
    </w:pPr>
    <w:rPr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53433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43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330"/>
    <w:rPr>
      <w:rFonts w:ascii="Tahoma" w:hAnsi="Tahoma" w:cs="Tahoma"/>
      <w:sz w:val="16"/>
      <w:szCs w:val="16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15E5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E6B0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B08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E6B0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B08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E684F"/>
    <w:rPr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63C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C326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locked/>
    <w:rsid w:val="009E684F"/>
    <w:pPr>
      <w:spacing w:before="100" w:beforeAutospacing="1" w:after="100" w:afterAutospacing="1"/>
      <w:outlineLvl w:val="1"/>
    </w:pPr>
    <w:rPr>
      <w:b/>
      <w:bCs/>
      <w:sz w:val="36"/>
      <w:szCs w:val="36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3263C"/>
    <w:rPr>
      <w:rFonts w:ascii="Cambria" w:hAnsi="Cambria"/>
      <w:b/>
      <w:bCs/>
      <w:kern w:val="32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qFormat/>
    <w:rsid w:val="00C3263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C3263C"/>
    <w:rPr>
      <w:rFonts w:ascii="Cambria" w:hAnsi="Cambria"/>
      <w:b/>
      <w:bCs/>
      <w:kern w:val="28"/>
      <w:sz w:val="32"/>
      <w:szCs w:val="32"/>
      <w:lang w:val="en-US"/>
    </w:rPr>
  </w:style>
  <w:style w:type="character" w:styleId="Strong">
    <w:name w:val="Strong"/>
    <w:uiPriority w:val="22"/>
    <w:qFormat/>
    <w:rsid w:val="00C3263C"/>
    <w:rPr>
      <w:rFonts w:cs="Times New Roman"/>
      <w:b/>
      <w:bCs/>
    </w:rPr>
  </w:style>
  <w:style w:type="character" w:styleId="Emphasis">
    <w:name w:val="Emphasis"/>
    <w:uiPriority w:val="20"/>
    <w:qFormat/>
    <w:rsid w:val="00C3263C"/>
    <w:rPr>
      <w:i/>
      <w:iCs/>
    </w:rPr>
  </w:style>
  <w:style w:type="paragraph" w:styleId="NormalWeb">
    <w:name w:val="Normal (Web)"/>
    <w:basedOn w:val="Normal"/>
    <w:uiPriority w:val="99"/>
    <w:unhideWhenUsed/>
    <w:rsid w:val="00534330"/>
    <w:pPr>
      <w:spacing w:before="100" w:beforeAutospacing="1" w:after="100" w:afterAutospacing="1"/>
    </w:pPr>
    <w:rPr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53433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43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330"/>
    <w:rPr>
      <w:rFonts w:ascii="Tahoma" w:hAnsi="Tahoma" w:cs="Tahoma"/>
      <w:sz w:val="16"/>
      <w:szCs w:val="16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15E5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E6B0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B08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E6B0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B08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E684F"/>
    <w:rPr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5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papfor.com/ru/visiting-pap-for/products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daria.ustinova@reedexpo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papfor.com/ru/conferences-at-pap-for/forum_program/" TargetMode="External"/><Relationship Id="rId10" Type="http://schemas.openxmlformats.org/officeDocument/2006/relationships/hyperlink" Target="http://www.papfor.com/ru/visiting-pap-for/exhibitors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papfor.com/ru/PAP-FOR-Russia-2016/Companies/Exhibitors/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eedexpo.ru/" TargetMode="External"/><Relationship Id="rId2" Type="http://schemas.openxmlformats.org/officeDocument/2006/relationships/hyperlink" Target="mailto:papfor@reedexpo.ru" TargetMode="External"/><Relationship Id="rId1" Type="http://schemas.openxmlformats.org/officeDocument/2006/relationships/hyperlink" Target="http://www.papfo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1130</Words>
  <Characters>6447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Reed Exhibitions</Company>
  <LinksUpToDate>false</LinksUpToDate>
  <CharactersWithSpaces>7562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Ustinova, Daria (RX)</dc:creator>
  <cp:lastModifiedBy>Ustinova, Daria (RX)</cp:lastModifiedBy>
  <cp:revision>6</cp:revision>
  <cp:lastPrinted>2016-11-17T09:03:00Z</cp:lastPrinted>
  <dcterms:created xsi:type="dcterms:W3CDTF">2016-11-17T08:32:00Z</dcterms:created>
  <dcterms:modified xsi:type="dcterms:W3CDTF">2016-11-17T11:33:00Z</dcterms:modified>
</cp:coreProperties>
</file>